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0D4B" w14:textId="31EDF366" w:rsidR="00230B8B" w:rsidRPr="003103EC" w:rsidRDefault="00230B8B" w:rsidP="00230B8B">
      <w:pPr>
        <w:pStyle w:val="Normal1"/>
        <w:spacing w:before="120" w:after="480" w:line="360" w:lineRule="auto"/>
        <w:jc w:val="both"/>
        <w:rPr>
          <w:rFonts w:ascii="Arial" w:hAnsi="Arial" w:cs="Arial"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ATA DE CORREIÇÃO ORDINÁRIA REALIZADA NA VARA </w:t>
      </w:r>
      <w:r w:rsidR="002D6019">
        <w:rPr>
          <w:rFonts w:ascii="Arial" w:hAnsi="Arial" w:cs="Arial"/>
          <w:b/>
          <w:bCs/>
          <w:sz w:val="24"/>
          <w:szCs w:val="24"/>
        </w:rPr>
        <w:t xml:space="preserve">DAS </w:t>
      </w:r>
      <w:r w:rsidR="003103EC" w:rsidRPr="003103EC">
        <w:rPr>
          <w:rFonts w:ascii="Arial" w:hAnsi="Arial" w:cs="Arial"/>
          <w:b/>
          <w:bCs/>
          <w:sz w:val="24"/>
          <w:szCs w:val="24"/>
        </w:rPr>
        <w:t xml:space="preserve">EXECUÇÕES CRIMINAIS </w:t>
      </w:r>
      <w:r w:rsidRPr="003103EC">
        <w:rPr>
          <w:rFonts w:ascii="Arial" w:hAnsi="Arial" w:cs="Arial"/>
          <w:b/>
          <w:bCs/>
          <w:sz w:val="24"/>
          <w:szCs w:val="24"/>
        </w:rPr>
        <w:t>DA COMARCA DE _______________/SP</w:t>
      </w:r>
    </w:p>
    <w:p w14:paraId="5D59C1EC" w14:textId="77777777" w:rsidR="00230B8B" w:rsidRPr="003103EC" w:rsidRDefault="00230B8B" w:rsidP="00230B8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Unidade: </w:t>
      </w:r>
    </w:p>
    <w:p w14:paraId="5771661B" w14:textId="77777777" w:rsidR="00230B8B" w:rsidRPr="003103EC" w:rsidRDefault="00230B8B" w:rsidP="00230B8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 xml:space="preserve">Competências: </w:t>
      </w:r>
    </w:p>
    <w:p w14:paraId="3466FED0" w14:textId="77777777" w:rsidR="00230B8B" w:rsidRPr="003103EC" w:rsidRDefault="00230B8B" w:rsidP="00230B8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>Data:</w:t>
      </w:r>
    </w:p>
    <w:p w14:paraId="6E4A45B4" w14:textId="7DDBE641" w:rsidR="00230B8B" w:rsidRPr="003103EC" w:rsidRDefault="00230B8B" w:rsidP="00230B8B">
      <w:pPr>
        <w:spacing w:before="2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Juiz Corregedor Permanente da </w:t>
      </w:r>
      <w:r w:rsidR="00B647E6" w:rsidRPr="003103EC">
        <w:rPr>
          <w:rFonts w:ascii="Arial" w:hAnsi="Arial" w:cs="Arial"/>
          <w:b/>
          <w:bCs/>
          <w:sz w:val="24"/>
          <w:szCs w:val="24"/>
        </w:rPr>
        <w:t>U</w:t>
      </w:r>
      <w:r w:rsidRPr="003103EC">
        <w:rPr>
          <w:rFonts w:ascii="Arial" w:hAnsi="Arial" w:cs="Arial"/>
          <w:b/>
          <w:bCs/>
          <w:sz w:val="24"/>
          <w:szCs w:val="24"/>
        </w:rPr>
        <w:t>nidade:</w:t>
      </w:r>
    </w:p>
    <w:p w14:paraId="326109EB" w14:textId="77777777" w:rsidR="00230B8B" w:rsidRPr="003103EC" w:rsidRDefault="00230B8B" w:rsidP="00230B8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3103EC">
        <w:rPr>
          <w:rFonts w:ascii="Arial" w:hAnsi="Arial" w:cs="Arial"/>
          <w:b/>
          <w:bCs/>
          <w:sz w:val="24"/>
          <w:szCs w:val="24"/>
        </w:rPr>
        <w:t>Funcionários:</w:t>
      </w:r>
      <w:r w:rsidRPr="003103E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4FC65C34" w14:textId="77777777" w:rsidR="00230B8B" w:rsidRPr="003103EC" w:rsidRDefault="00230B8B" w:rsidP="00230B8B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CC1CF2" w14:textId="77777777" w:rsidR="00230B8B" w:rsidRPr="003103EC" w:rsidRDefault="00230B8B" w:rsidP="00230B8B">
      <w:pPr>
        <w:keepNext/>
        <w:spacing w:after="0"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  <w:r w:rsidRPr="003103EC">
        <w:rPr>
          <w:rFonts w:ascii="Arial" w:hAnsi="Arial" w:cs="Arial"/>
          <w:b/>
          <w:iCs/>
          <w:sz w:val="24"/>
          <w:szCs w:val="24"/>
        </w:rPr>
        <w:t>ESTRUTURA E ORGANIZAÇÃO INTERNA</w:t>
      </w:r>
    </w:p>
    <w:p w14:paraId="3C7F3287" w14:textId="77777777" w:rsidR="00230B8B" w:rsidRPr="003103EC" w:rsidRDefault="00230B8B" w:rsidP="00230B8B">
      <w:pPr>
        <w:keepNext/>
        <w:spacing w:after="0"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</w:p>
    <w:p w14:paraId="76C22AE0" w14:textId="77777777" w:rsidR="00230B8B" w:rsidRPr="003103EC" w:rsidRDefault="00230B8B" w:rsidP="00230B8B">
      <w:pPr>
        <w:spacing w:before="240" w:after="360"/>
        <w:jc w:val="both"/>
        <w:rPr>
          <w:rFonts w:ascii="Arial" w:hAnsi="Arial" w:cs="Arial"/>
          <w:b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>1. SÍNTESE DO QUADRO FUNCIONAL: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1181"/>
      </w:tblGrid>
      <w:tr w:rsidR="00B647E6" w:rsidRPr="003103EC" w14:paraId="64CA3FBF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3B84E" w14:textId="0DD9DF0B" w:rsidR="00230B8B" w:rsidRPr="003103EC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Coordenador</w:t>
            </w:r>
            <w:r w:rsidR="00B647E6" w:rsidRPr="003103EC">
              <w:rPr>
                <w:rFonts w:ascii="Arial" w:hAnsi="Arial" w:cs="Arial"/>
                <w:b/>
                <w:sz w:val="24"/>
                <w:szCs w:val="24"/>
              </w:rPr>
              <w:t>/Supervisor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5596" w14:textId="77777777" w:rsidR="00230B8B" w:rsidRPr="003103EC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03493A73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5D93" w14:textId="77777777" w:rsidR="00230B8B" w:rsidRPr="003103EC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Chefe de Seção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AC6B" w14:textId="77777777" w:rsidR="00230B8B" w:rsidRPr="003103EC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1454BA06" w14:textId="77777777" w:rsidTr="00230B8B">
        <w:trPr>
          <w:trHeight w:val="52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FC62" w14:textId="77777777" w:rsidR="00230B8B" w:rsidRPr="003103EC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Assistente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14B1" w14:textId="77777777" w:rsidR="00230B8B" w:rsidRPr="003103EC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18C80B84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24FD" w14:textId="77777777" w:rsidR="00230B8B" w:rsidRPr="003103EC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Escrevente Técnico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C937" w14:textId="77777777" w:rsidR="00230B8B" w:rsidRPr="003103EC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5412177A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7972" w14:textId="636F91C0" w:rsidR="00B647E6" w:rsidRPr="003103EC" w:rsidRDefault="00B6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Estagiário Nível Médio/Superior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B379" w14:textId="77777777" w:rsidR="00B647E6" w:rsidRPr="003103EC" w:rsidRDefault="00B647E6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2D846D" w14:textId="77777777" w:rsidR="00C354FB" w:rsidRDefault="00C354FB" w:rsidP="00C354FB">
      <w:pPr>
        <w:numPr>
          <w:ilvl w:val="1"/>
          <w:numId w:val="16"/>
        </w:numPr>
        <w:spacing w:before="4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 quadro acima, há servidores afastados?  </w:t>
      </w:r>
      <w:r>
        <w:rPr>
          <w:rFonts w:ascii="Arial" w:hAnsi="Arial" w:cs="Arial"/>
          <w:sz w:val="24"/>
          <w:szCs w:val="24"/>
        </w:rPr>
        <w:t>S (  )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 (  )</w:t>
      </w:r>
    </w:p>
    <w:p w14:paraId="143E2ADC" w14:textId="77777777" w:rsidR="00C354FB" w:rsidRDefault="00C354FB" w:rsidP="00C354FB">
      <w:pPr>
        <w:spacing w:before="24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Em caso afirmativo, especificar os nomes, os motivos e os períodos de afastamento: ______</w:t>
      </w:r>
    </w:p>
    <w:p w14:paraId="2FFEE48F" w14:textId="77777777" w:rsidR="00C354FB" w:rsidRDefault="00C354FB" w:rsidP="00C354FB">
      <w:pPr>
        <w:pStyle w:val="PargrafodaLista"/>
        <w:numPr>
          <w:ilvl w:val="1"/>
          <w:numId w:val="16"/>
        </w:numPr>
        <w:spacing w:before="480"/>
        <w:ind w:left="0" w:firstLine="0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Cs/>
        </w:rPr>
        <w:t xml:space="preserve">No quadro acima, há servidores na iminência de aposentadoria ou nomeação em outro cargo ou instituição? S (  )    </w:t>
      </w:r>
      <w:r>
        <w:rPr>
          <w:rFonts w:ascii="Arial" w:hAnsi="Arial" w:cs="Arial"/>
        </w:rPr>
        <w:t>N (  )</w:t>
      </w:r>
    </w:p>
    <w:p w14:paraId="609302FC" w14:textId="77777777" w:rsidR="00C354FB" w:rsidRDefault="00C354FB" w:rsidP="00C354FB">
      <w:pPr>
        <w:spacing w:before="48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/>
          <w:bCs/>
          <w:sz w:val="24"/>
          <w:szCs w:val="24"/>
          <w:lang w:eastAsia="pt-BR"/>
        </w:rPr>
        <w:t>b) Em caso afirmativo, especificar os nomes, os motivos e a data prevista de saída da unidade judicial:  ______</w:t>
      </w:r>
    </w:p>
    <w:p w14:paraId="02E670DE" w14:textId="77777777" w:rsidR="00C354FB" w:rsidRDefault="00C354FB" w:rsidP="00C354FB">
      <w:pPr>
        <w:pStyle w:val="PargrafodaLista"/>
        <w:numPr>
          <w:ilvl w:val="1"/>
          <w:numId w:val="31"/>
        </w:numPr>
        <w:spacing w:before="240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Como são divididas as tarefas na unidade? Descrever sucintamente as atividades atribuídas a cada funcionário da unidade. </w:t>
      </w:r>
      <w:r>
        <w:rPr>
          <w:rFonts w:ascii="Arial" w:hAnsi="Arial" w:cs="Arial"/>
          <w:bCs/>
        </w:rPr>
        <w:t>_______</w:t>
      </w:r>
    </w:p>
    <w:p w14:paraId="0F39E0A8" w14:textId="77777777" w:rsidR="00537EE4" w:rsidRPr="003103EC" w:rsidRDefault="00377FAF" w:rsidP="00377FAF">
      <w:pPr>
        <w:spacing w:before="480"/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 xml:space="preserve">2. </w:t>
      </w:r>
      <w:r w:rsidR="00537EE4" w:rsidRPr="003103EC">
        <w:rPr>
          <w:rFonts w:ascii="Arial" w:hAnsi="Arial" w:cs="Arial"/>
          <w:b/>
          <w:sz w:val="24"/>
          <w:szCs w:val="24"/>
        </w:rPr>
        <w:t>ACERVOS DA UNIDADE</w:t>
      </w:r>
    </w:p>
    <w:p w14:paraId="3A6C3A4A" w14:textId="77777777" w:rsidR="00537EE4" w:rsidRPr="003103EC" w:rsidRDefault="00537EE4" w:rsidP="00537EE4">
      <w:pPr>
        <w:spacing w:before="240"/>
        <w:jc w:val="both"/>
        <w:rPr>
          <w:b/>
          <w:bCs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 xml:space="preserve">Mês de referência: </w:t>
      </w:r>
      <w:r w:rsidR="00C74F5B" w:rsidRPr="003103EC">
        <w:rPr>
          <w:rFonts w:ascii="Arial" w:hAnsi="Arial" w:cs="Arial"/>
          <w:sz w:val="24"/>
          <w:szCs w:val="24"/>
        </w:rPr>
        <w:t>____________</w:t>
      </w:r>
    </w:p>
    <w:p w14:paraId="6504F7A1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>2.1. Dados fornecidos pelo Relatório Gerencial da Vara (SAJ)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381"/>
      </w:tblGrid>
      <w:tr w:rsidR="00B647E6" w:rsidRPr="003103EC" w14:paraId="3BC37334" w14:textId="77777777" w:rsidTr="00B647E6">
        <w:trPr>
          <w:trHeight w:val="460"/>
        </w:trPr>
        <w:tc>
          <w:tcPr>
            <w:tcW w:w="6516" w:type="dxa"/>
            <w:shd w:val="clear" w:color="auto" w:fill="auto"/>
          </w:tcPr>
          <w:p w14:paraId="0A9CD806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103EC">
              <w:rPr>
                <w:rFonts w:ascii="Arial" w:hAnsi="Arial" w:cs="Arial"/>
                <w:b/>
                <w:bCs/>
              </w:rPr>
              <w:t>Processos em andamento</w:t>
            </w:r>
            <w:r w:rsidRPr="003103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E180D4F" w14:textId="77777777" w:rsidR="00537EE4" w:rsidRPr="003103EC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103EC" w14:paraId="49A48574" w14:textId="77777777" w:rsidTr="00B647E6">
        <w:trPr>
          <w:trHeight w:val="410"/>
        </w:trPr>
        <w:tc>
          <w:tcPr>
            <w:tcW w:w="6516" w:type="dxa"/>
            <w:shd w:val="clear" w:color="auto" w:fill="auto"/>
          </w:tcPr>
          <w:p w14:paraId="5427741F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103EC">
              <w:rPr>
                <w:rFonts w:ascii="Arial" w:hAnsi="Arial" w:cs="Arial"/>
                <w:b/>
                <w:bCs/>
              </w:rPr>
              <w:t>Procedimentos em andamento</w:t>
            </w:r>
            <w:r w:rsidRPr="003103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089EA820" w14:textId="77777777" w:rsidR="00537EE4" w:rsidRPr="003103EC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103EC" w14:paraId="19CF4AA6" w14:textId="77777777" w:rsidTr="00B647E6">
        <w:trPr>
          <w:trHeight w:val="416"/>
        </w:trPr>
        <w:tc>
          <w:tcPr>
            <w:tcW w:w="6516" w:type="dxa"/>
            <w:shd w:val="clear" w:color="auto" w:fill="auto"/>
          </w:tcPr>
          <w:p w14:paraId="47A084F6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3103EC">
              <w:rPr>
                <w:rFonts w:ascii="Arial" w:hAnsi="Arial" w:cs="Arial"/>
                <w:b/>
                <w:bCs/>
              </w:rPr>
              <w:t>Processos em grau de recurso</w:t>
            </w:r>
          </w:p>
        </w:tc>
        <w:tc>
          <w:tcPr>
            <w:tcW w:w="2381" w:type="dxa"/>
            <w:shd w:val="clear" w:color="auto" w:fill="auto"/>
          </w:tcPr>
          <w:p w14:paraId="7419B8B1" w14:textId="77777777" w:rsidR="00537EE4" w:rsidRPr="003103EC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103EC" w14:paraId="3BEFAA2B" w14:textId="77777777" w:rsidTr="00B647E6">
        <w:trPr>
          <w:trHeight w:val="423"/>
        </w:trPr>
        <w:tc>
          <w:tcPr>
            <w:tcW w:w="6516" w:type="dxa"/>
            <w:shd w:val="clear" w:color="auto" w:fill="auto"/>
          </w:tcPr>
          <w:p w14:paraId="406F8EF5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highlight w:val="yellow"/>
              </w:rPr>
            </w:pPr>
            <w:r w:rsidRPr="003103EC">
              <w:rPr>
                <w:rFonts w:ascii="Arial" w:hAnsi="Arial" w:cs="Arial"/>
                <w:b/>
                <w:bCs/>
              </w:rPr>
              <w:t>Total de feitos em andamento</w:t>
            </w:r>
            <w:r w:rsidRPr="003103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12CC1FE1" w14:textId="77777777" w:rsidR="00537EE4" w:rsidRPr="003103EC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103EC" w14:paraId="10EBAC04" w14:textId="77777777" w:rsidTr="00B647E6">
        <w:tc>
          <w:tcPr>
            <w:tcW w:w="6516" w:type="dxa"/>
            <w:shd w:val="clear" w:color="auto" w:fill="auto"/>
          </w:tcPr>
          <w:p w14:paraId="572ECE70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103EC">
              <w:rPr>
                <w:rFonts w:ascii="Arial" w:hAnsi="Arial" w:cs="Arial"/>
                <w:b/>
                <w:bCs/>
              </w:rPr>
              <w:t>Processos em andamento sem movimentação há mais de 365 dias</w:t>
            </w:r>
            <w:r w:rsidRPr="003103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9B286D7" w14:textId="77777777" w:rsidR="00537EE4" w:rsidRPr="003103EC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103EC" w14:paraId="77E7B563" w14:textId="77777777" w:rsidTr="00B647E6">
        <w:tc>
          <w:tcPr>
            <w:tcW w:w="6516" w:type="dxa"/>
            <w:shd w:val="clear" w:color="auto" w:fill="auto"/>
          </w:tcPr>
          <w:p w14:paraId="3C32DAFD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103EC">
              <w:rPr>
                <w:rFonts w:ascii="Arial" w:hAnsi="Arial" w:cs="Arial"/>
                <w:b/>
                <w:bCs/>
              </w:rPr>
              <w:t>Processos em andamento sem movimentação há mais de 180 dias</w:t>
            </w:r>
            <w:r w:rsidRPr="003103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0607E4F8" w14:textId="77777777" w:rsidR="00537EE4" w:rsidRPr="003103EC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103EC" w14:paraId="0BFA9DAB" w14:textId="77777777" w:rsidTr="00B647E6">
        <w:tc>
          <w:tcPr>
            <w:tcW w:w="6516" w:type="dxa"/>
            <w:shd w:val="clear" w:color="auto" w:fill="auto"/>
          </w:tcPr>
          <w:p w14:paraId="0F26991E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103EC">
              <w:rPr>
                <w:rFonts w:ascii="Arial" w:hAnsi="Arial" w:cs="Arial"/>
                <w:b/>
                <w:bCs/>
              </w:rPr>
              <w:t>Processos em andamento sem movimentação há mais de 100 dias</w:t>
            </w:r>
            <w:r w:rsidRPr="003103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56CCDB01" w14:textId="77777777" w:rsidR="00537EE4" w:rsidRPr="003103EC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103EC" w14:paraId="46571EC0" w14:textId="77777777" w:rsidTr="00B647E6">
        <w:trPr>
          <w:trHeight w:val="525"/>
        </w:trPr>
        <w:tc>
          <w:tcPr>
            <w:tcW w:w="6516" w:type="dxa"/>
            <w:shd w:val="clear" w:color="auto" w:fill="auto"/>
          </w:tcPr>
          <w:p w14:paraId="287F569B" w14:textId="77777777" w:rsidR="00537EE4" w:rsidRPr="003103EC" w:rsidRDefault="00537EE4" w:rsidP="00537E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Processos conclusos há mais de 60 dias úteis</w:t>
            </w:r>
            <w:r w:rsidRPr="003103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82A359A" w14:textId="77777777" w:rsidR="00537EE4" w:rsidRPr="003103EC" w:rsidRDefault="00537EE4" w:rsidP="00537EE4">
            <w:pPr>
              <w:ind w:left="5" w:hanging="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C8056D5" w14:textId="77777777" w:rsidR="00537EE4" w:rsidRPr="003103EC" w:rsidRDefault="00537EE4" w:rsidP="00537EE4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528FF31C" w14:textId="77777777" w:rsidR="00537EE4" w:rsidRPr="003103EC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>2.2. Dados fornecidos pelo Relatório Movimento Judiciário (MOVJUD)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268"/>
      </w:tblGrid>
      <w:tr w:rsidR="00B647E6" w:rsidRPr="003103EC" w14:paraId="7791B03F" w14:textId="77777777" w:rsidTr="00B647E6">
        <w:tc>
          <w:tcPr>
            <w:tcW w:w="6629" w:type="dxa"/>
            <w:shd w:val="clear" w:color="auto" w:fill="auto"/>
          </w:tcPr>
          <w:p w14:paraId="776E48D1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103EC">
              <w:rPr>
                <w:rFonts w:ascii="Arial" w:hAnsi="Arial" w:cs="Arial"/>
                <w:b/>
                <w:bCs/>
              </w:rPr>
              <w:t>Processos conclusos há mais de 100 dias</w:t>
            </w:r>
          </w:p>
        </w:tc>
        <w:tc>
          <w:tcPr>
            <w:tcW w:w="2268" w:type="dxa"/>
            <w:shd w:val="clear" w:color="auto" w:fill="auto"/>
          </w:tcPr>
          <w:p w14:paraId="5CEC7D59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103EC">
              <w:rPr>
                <w:rFonts w:ascii="Arial" w:hAnsi="Arial" w:cs="Arial"/>
                <w:b/>
                <w:bCs/>
              </w:rPr>
              <w:t>Quantidade</w:t>
            </w:r>
          </w:p>
        </w:tc>
      </w:tr>
      <w:tr w:rsidR="00B647E6" w:rsidRPr="003103EC" w14:paraId="32C9D7A7" w14:textId="77777777" w:rsidTr="00B647E6">
        <w:tc>
          <w:tcPr>
            <w:tcW w:w="6629" w:type="dxa"/>
            <w:shd w:val="clear" w:color="auto" w:fill="auto"/>
          </w:tcPr>
          <w:p w14:paraId="2B2356D3" w14:textId="77777777" w:rsidR="00537EE4" w:rsidRPr="003103EC" w:rsidRDefault="00537EE4" w:rsidP="003A5D56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3103EC">
              <w:rPr>
                <w:rFonts w:ascii="Arial" w:hAnsi="Arial" w:cs="Arial"/>
                <w:b/>
                <w:bCs/>
              </w:rPr>
              <w:t xml:space="preserve">Juiz Titular </w:t>
            </w:r>
          </w:p>
        </w:tc>
        <w:tc>
          <w:tcPr>
            <w:tcW w:w="2268" w:type="dxa"/>
            <w:shd w:val="clear" w:color="auto" w:fill="auto"/>
          </w:tcPr>
          <w:p w14:paraId="05C6B2E6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0463010E" w14:textId="77777777" w:rsidR="00537EE4" w:rsidRPr="003103EC" w:rsidRDefault="00537EE4" w:rsidP="00537EE4">
      <w:pPr>
        <w:contextualSpacing/>
        <w:rPr>
          <w:rFonts w:ascii="Arial" w:hAnsi="Arial" w:cs="Arial"/>
          <w:bCs/>
          <w:sz w:val="24"/>
          <w:szCs w:val="24"/>
        </w:rPr>
      </w:pPr>
    </w:p>
    <w:p w14:paraId="652C3254" w14:textId="77777777" w:rsidR="00537EE4" w:rsidRPr="003103EC" w:rsidRDefault="00537EE4" w:rsidP="00537EE4">
      <w:pPr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>2.3.  Produtividade do (s) magistrado (s)</w:t>
      </w:r>
    </w:p>
    <w:p w14:paraId="6B939BDA" w14:textId="77777777" w:rsidR="00537EE4" w:rsidRPr="003103EC" w:rsidRDefault="00537EE4" w:rsidP="00537EE4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620"/>
        <w:gridCol w:w="1935"/>
        <w:gridCol w:w="1973"/>
      </w:tblGrid>
      <w:tr w:rsidR="00B647E6" w:rsidRPr="003103EC" w14:paraId="7AD19CD4" w14:textId="77777777" w:rsidTr="00B647E6">
        <w:tc>
          <w:tcPr>
            <w:tcW w:w="1843" w:type="dxa"/>
            <w:shd w:val="clear" w:color="auto" w:fill="auto"/>
          </w:tcPr>
          <w:p w14:paraId="18CEE426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br w:type="page"/>
              <w:t>Juiz</w:t>
            </w:r>
          </w:p>
        </w:tc>
        <w:tc>
          <w:tcPr>
            <w:tcW w:w="1560" w:type="dxa"/>
            <w:shd w:val="clear" w:color="auto" w:fill="auto"/>
          </w:tcPr>
          <w:p w14:paraId="54133349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Audiências realizadas</w:t>
            </w:r>
          </w:p>
        </w:tc>
        <w:tc>
          <w:tcPr>
            <w:tcW w:w="1620" w:type="dxa"/>
            <w:shd w:val="clear" w:color="auto" w:fill="auto"/>
          </w:tcPr>
          <w:p w14:paraId="7FA35B2C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Sentenças proferidas</w:t>
            </w:r>
          </w:p>
        </w:tc>
        <w:tc>
          <w:tcPr>
            <w:tcW w:w="1935" w:type="dxa"/>
            <w:shd w:val="clear" w:color="auto" w:fill="auto"/>
          </w:tcPr>
          <w:p w14:paraId="38ED9727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Decisões interlocutórias</w:t>
            </w:r>
          </w:p>
        </w:tc>
        <w:tc>
          <w:tcPr>
            <w:tcW w:w="1973" w:type="dxa"/>
            <w:shd w:val="clear" w:color="auto" w:fill="auto"/>
          </w:tcPr>
          <w:p w14:paraId="0DCC89D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Despachos</w:t>
            </w:r>
          </w:p>
        </w:tc>
      </w:tr>
      <w:tr w:rsidR="00B647E6" w:rsidRPr="003103EC" w14:paraId="244CB50B" w14:textId="77777777" w:rsidTr="00B647E6">
        <w:tc>
          <w:tcPr>
            <w:tcW w:w="1843" w:type="dxa"/>
            <w:shd w:val="clear" w:color="auto" w:fill="auto"/>
          </w:tcPr>
          <w:p w14:paraId="567A5E09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Juiz Titular </w:t>
            </w:r>
          </w:p>
        </w:tc>
        <w:tc>
          <w:tcPr>
            <w:tcW w:w="1560" w:type="dxa"/>
            <w:shd w:val="clear" w:color="auto" w:fill="auto"/>
          </w:tcPr>
          <w:p w14:paraId="2F766433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BEEC5B3" w14:textId="77777777" w:rsidR="00537EE4" w:rsidRPr="003103EC" w:rsidRDefault="00537EE4" w:rsidP="00537EE4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422367A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14:paraId="634D373B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B135929" w14:textId="5C3F3202" w:rsidR="00537EE4" w:rsidRPr="002D6019" w:rsidRDefault="00377FAF" w:rsidP="00CA298E">
      <w:pPr>
        <w:spacing w:before="480"/>
        <w:jc w:val="both"/>
        <w:rPr>
          <w:rFonts w:ascii="Arial" w:hAnsi="Arial" w:cs="Arial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3. </w:t>
      </w:r>
      <w:r w:rsidR="00537EE4" w:rsidRPr="002D6019">
        <w:rPr>
          <w:rFonts w:ascii="Arial" w:hAnsi="Arial" w:cs="Arial"/>
          <w:b/>
          <w:bCs/>
        </w:rPr>
        <w:t xml:space="preserve">LEVANTAMENTO DE PROCESSOS DIGITAIS </w:t>
      </w:r>
    </w:p>
    <w:p w14:paraId="50E6304B" w14:textId="77777777" w:rsidR="00537EE4" w:rsidRPr="003103EC" w:rsidRDefault="00537EE4" w:rsidP="00537EE4">
      <w:pPr>
        <w:pStyle w:val="PargrafodaLista"/>
        <w:ind w:left="1470"/>
        <w:jc w:val="both"/>
        <w:rPr>
          <w:rFonts w:ascii="Arial" w:hAnsi="Arial" w:cs="Arial"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992"/>
        <w:gridCol w:w="2552"/>
      </w:tblGrid>
      <w:tr w:rsidR="00B647E6" w:rsidRPr="003103EC" w14:paraId="4C43AA37" w14:textId="77777777" w:rsidTr="00F76253">
        <w:trPr>
          <w:trHeight w:val="337"/>
        </w:trPr>
        <w:tc>
          <w:tcPr>
            <w:tcW w:w="878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D78630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FILAS DE PROCESSOS</w:t>
            </w:r>
          </w:p>
        </w:tc>
      </w:tr>
      <w:tr w:rsidR="00B647E6" w:rsidRPr="003103EC" w14:paraId="6341097E" w14:textId="77777777" w:rsidTr="00F76253">
        <w:trPr>
          <w:trHeight w:val="423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5E475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A4C99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D9593B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3103EC" w14:paraId="6AB4C4B6" w14:textId="77777777" w:rsidTr="00F76253">
        <w:trPr>
          <w:trHeight w:val="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6178A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Guias Ag. Cadastramento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1F122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DC83B0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772B5FC0" w14:textId="77777777" w:rsidTr="00B11EB2">
        <w:trPr>
          <w:trHeight w:val="245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3EB68CA" w14:textId="77777777" w:rsidR="00130B86" w:rsidRPr="003103EC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lastRenderedPageBreak/>
              <w:t>Inicial - Ag. Análise do Cartório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FCBB9" w14:textId="77777777" w:rsidR="00130B86" w:rsidRPr="003103EC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Corporal: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D756D8" w14:textId="77777777" w:rsidR="00130B86" w:rsidRPr="003103EC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63F2DE04" w14:textId="77777777" w:rsidTr="00B11EB2">
        <w:trPr>
          <w:trHeight w:val="375"/>
        </w:trPr>
        <w:tc>
          <w:tcPr>
            <w:tcW w:w="396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054D4C" w14:textId="77777777" w:rsidR="00130B86" w:rsidRPr="003103EC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342E3" w14:textId="77777777" w:rsidR="00130B86" w:rsidRPr="003103EC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Multa: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D9D5FA" w14:textId="77777777" w:rsidR="00130B86" w:rsidRPr="003103EC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17D67310" w14:textId="77777777" w:rsidTr="00143B2B">
        <w:trPr>
          <w:trHeight w:val="290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73C2594" w14:textId="77777777" w:rsidR="00130B86" w:rsidRPr="003103EC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Inicial – Recebidos por redistribuição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A8EB5" w14:textId="77777777" w:rsidR="00130B86" w:rsidRPr="003103EC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Corporal: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C19DFB" w14:textId="77777777" w:rsidR="00130B86" w:rsidRPr="003103EC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7D03B2C2" w14:textId="77777777" w:rsidTr="00143B2B">
        <w:trPr>
          <w:trHeight w:val="330"/>
        </w:trPr>
        <w:tc>
          <w:tcPr>
            <w:tcW w:w="396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8EE3A" w14:textId="77777777" w:rsidR="00130B86" w:rsidRPr="003103EC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7F081" w14:textId="77777777" w:rsidR="00130B86" w:rsidRPr="003103EC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Multa: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C238A3" w14:textId="77777777" w:rsidR="00130B86" w:rsidRPr="003103EC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5DA5384C" w14:textId="77777777" w:rsidTr="000E1CCA">
        <w:trPr>
          <w:trHeight w:val="345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1EDABE6" w14:textId="77777777" w:rsidR="00130B86" w:rsidRPr="003103EC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Petições Ag. Cadastro / juntada</w:t>
            </w:r>
          </w:p>
          <w:p w14:paraId="65E84DED" w14:textId="77777777" w:rsidR="00130B86" w:rsidRPr="003103EC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25FDB" w14:textId="77777777" w:rsidR="00130B86" w:rsidRPr="003103EC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Balcão: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241779" w14:textId="77777777" w:rsidR="00130B86" w:rsidRPr="003103EC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7005D810" w14:textId="77777777" w:rsidTr="000E1CCA">
        <w:trPr>
          <w:trHeight w:val="275"/>
        </w:trPr>
        <w:tc>
          <w:tcPr>
            <w:tcW w:w="396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DB66B" w14:textId="77777777" w:rsidR="00130B86" w:rsidRPr="003103EC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BF58B" w14:textId="77777777" w:rsidR="00130B86" w:rsidRPr="003103EC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 xml:space="preserve">Internet: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07CB0F" w14:textId="77777777" w:rsidR="00130B86" w:rsidRPr="003103EC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67C38CE5" w14:textId="77777777" w:rsidTr="00F76253">
        <w:trPr>
          <w:trHeight w:val="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EC0F2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Processos Migrados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CC361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60344F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29EE49BA" w14:textId="77777777" w:rsidTr="00F76253">
        <w:trPr>
          <w:trHeight w:val="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110FF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Encaminhados para Digitalização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5DE61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60FD9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5A560FD5" w14:textId="77777777" w:rsidTr="00F76253">
        <w:trPr>
          <w:trHeight w:val="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8F284E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Recebidos da Digitalização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A19F8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930C92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79626EB3" w14:textId="77777777" w:rsidTr="008F3C23">
        <w:trPr>
          <w:trHeight w:val="330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2AA5391" w14:textId="77777777" w:rsidR="00130B86" w:rsidRPr="003103EC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Petição Juntada – Ag. Análise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4BED0" w14:textId="77777777" w:rsidR="00130B86" w:rsidRPr="003103EC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Corporal: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2902F0" w14:textId="77777777" w:rsidR="00130B86" w:rsidRPr="003103EC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22999F16" w14:textId="77777777" w:rsidTr="008F3C23">
        <w:trPr>
          <w:trHeight w:val="290"/>
        </w:trPr>
        <w:tc>
          <w:tcPr>
            <w:tcW w:w="396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DCE19" w14:textId="77777777" w:rsidR="00130B86" w:rsidRPr="003103EC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885B2" w14:textId="77777777" w:rsidR="00130B86" w:rsidRPr="003103EC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Multa: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CDFE17" w14:textId="77777777" w:rsidR="00130B86" w:rsidRPr="003103EC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2CDA5ADC" w14:textId="77777777" w:rsidTr="00F76253">
        <w:trPr>
          <w:trHeight w:val="161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8C397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Petição SAP Juntada – Ag. Análise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46554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E00988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4C2C8E01" w14:textId="77777777" w:rsidTr="00F76253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C6317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Análise do Cartório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259E6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CF9FA7" w14:textId="77777777" w:rsidR="00537EE4" w:rsidRPr="003103EC" w:rsidRDefault="00537EE4" w:rsidP="00537EE4">
            <w:pPr>
              <w:tabs>
                <w:tab w:val="center" w:pos="7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397DA6EE" w14:textId="77777777" w:rsidTr="00F76253">
        <w:trPr>
          <w:trHeight w:val="155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08903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Análise do Cartório – Urgente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53154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6212F2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3EBB9861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9D5AC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Encaminhar para Publicação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6FFD2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912169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2A574500" w14:textId="77777777" w:rsidTr="00F76253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195E8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Certificação da Publicação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0C8D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D6891E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21158660" w14:textId="77777777" w:rsidTr="00F76253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EE9A3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Decurso de Prazo – Publicação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60DD8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5E0C95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0A445875" w14:textId="77777777" w:rsidTr="00F76253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0C6F9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Ag. Encerramento do Ato – sem Dependência dos Objetos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E1DD7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7BA3B7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56CF92F8" w14:textId="77777777" w:rsidTr="00F76253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24416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Emissão de Ato Ordinatório - há mais de 48hs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AFA0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579A84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223F231D" w14:textId="77777777" w:rsidTr="00F76253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605D6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Fila de Processo Arquivado sem movimentação adequada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5AE977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BB447C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21EABDE1" w14:textId="77777777" w:rsidTr="00130B86">
        <w:trPr>
          <w:trHeight w:val="56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B32CFBF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Decurso de Prazo (Processual)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58C5C7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32A4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6ABA522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48081DF6" w14:textId="77777777" w:rsidTr="00130B86">
        <w:trPr>
          <w:trHeight w:val="220"/>
        </w:trPr>
        <w:tc>
          <w:tcPr>
            <w:tcW w:w="3969" w:type="dxa"/>
            <w:vMerge/>
            <w:vAlign w:val="center"/>
          </w:tcPr>
          <w:p w14:paraId="458320E0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911DCC" w14:textId="77777777" w:rsidR="00537EE4" w:rsidRPr="003103EC" w:rsidRDefault="00A25045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Vencido: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30EE95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043D8AF2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04015698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23B1C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Prisão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28BB9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C6F712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65DB0433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3ABCF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Internação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2EC95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FAD570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7E95133B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D028E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Acompanhamento de Regime Aberto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7B5E3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299710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243B6266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FB725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Acompanhamento de Penas e Medidas Alternativas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1D1E5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0E14A8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6484519F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AB614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Acompanhamento de Medidas de Segurança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7DAA3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3B49A1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28F9DF57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C1A14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Acompanhamento de Livramento Condicional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C13885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A23C8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60E7D650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9D896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Acompanhamento de Sursis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6AD03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58209C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50E03F2A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6BFED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lastRenderedPageBreak/>
              <w:t>Retorno do 2º Grau – Recurso Eletrônico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DB613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2EBB9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0D7D094A" w14:textId="77777777" w:rsidTr="00A25045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412E3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Proc. Recebidos do 2º Grau – Diligência.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56621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1BEDC3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EE4" w:rsidRPr="003103EC" w14:paraId="3A75D362" w14:textId="77777777" w:rsidTr="00A25045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DA1F3F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Processos Somados/Apensados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ED72AE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5538EE" w14:textId="08C958DA" w:rsidR="00537EE4" w:rsidRPr="003103EC" w:rsidRDefault="009F6FE3" w:rsidP="009F6F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EC">
              <w:rPr>
                <w:rFonts w:ascii="Arial" w:hAnsi="Arial" w:cs="Arial"/>
                <w:sz w:val="24"/>
                <w:szCs w:val="24"/>
              </w:rPr>
              <w:t>----------</w:t>
            </w:r>
          </w:p>
        </w:tc>
      </w:tr>
    </w:tbl>
    <w:p w14:paraId="5BBB2557" w14:textId="36A597B4" w:rsidR="00537EE4" w:rsidRPr="003103EC" w:rsidRDefault="00537EE4" w:rsidP="00537EE4">
      <w:pPr>
        <w:jc w:val="both"/>
        <w:rPr>
          <w:b/>
          <w:bCs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676206">
        <w:rPr>
          <w:rFonts w:ascii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sz w:val="24"/>
          <w:szCs w:val="24"/>
        </w:rPr>
        <w:t xml:space="preserve"> entender pertinentes:</w:t>
      </w:r>
      <w:r w:rsidR="00DD68EA" w:rsidRPr="003103EC">
        <w:rPr>
          <w:b/>
          <w:bCs/>
          <w:sz w:val="24"/>
          <w:szCs w:val="24"/>
        </w:rPr>
        <w:t xml:space="preserve"> 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2117"/>
        <w:gridCol w:w="1418"/>
        <w:gridCol w:w="1134"/>
        <w:gridCol w:w="2268"/>
      </w:tblGrid>
      <w:tr w:rsidR="00B647E6" w:rsidRPr="003103EC" w14:paraId="198C07A7" w14:textId="77777777" w:rsidTr="00F76253">
        <w:trPr>
          <w:trHeight w:val="56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9468FA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FILAS DE DOCUMENTOS</w:t>
            </w:r>
          </w:p>
        </w:tc>
      </w:tr>
      <w:tr w:rsidR="00B647E6" w:rsidRPr="003103EC" w14:paraId="3AA176E9" w14:textId="77777777" w:rsidTr="00A25045">
        <w:trPr>
          <w:trHeight w:val="56"/>
        </w:trPr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C0E5A6D" w14:textId="77777777" w:rsidR="00537EE4" w:rsidRPr="003103EC" w:rsidRDefault="00537EE4" w:rsidP="004A3193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FC963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CDA0E0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B647E6" w:rsidRPr="003103EC" w14:paraId="5FE176CE" w14:textId="77777777" w:rsidTr="00A25045">
        <w:trPr>
          <w:trHeight w:val="56"/>
        </w:trPr>
        <w:tc>
          <w:tcPr>
            <w:tcW w:w="185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91B3" w14:textId="77777777" w:rsidR="00537EE4" w:rsidRPr="003103EC" w:rsidRDefault="00537EE4" w:rsidP="004A3193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Cumprimento de</w:t>
            </w:r>
          </w:p>
          <w:p w14:paraId="56F15DB0" w14:textId="77777777" w:rsidR="00537EE4" w:rsidRPr="003103EC" w:rsidRDefault="00537EE4" w:rsidP="004A3193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 xml:space="preserve">Expedientes </w:t>
            </w:r>
          </w:p>
          <w:p w14:paraId="04A404BB" w14:textId="77777777" w:rsidR="00537EE4" w:rsidRPr="003103EC" w:rsidRDefault="00537EE4" w:rsidP="004A3193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561A9B" w14:textId="77777777" w:rsidR="00537EE4" w:rsidRPr="003103EC" w:rsidRDefault="00537EE4" w:rsidP="004A3193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EC">
              <w:rPr>
                <w:rFonts w:ascii="Arial" w:hAnsi="Arial" w:cs="Arial"/>
                <w:sz w:val="24"/>
                <w:szCs w:val="24"/>
              </w:rPr>
              <w:t>Filas “Ag. Análise”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476747" w14:textId="77777777" w:rsidR="00537EE4" w:rsidRPr="003103EC" w:rsidRDefault="00537EE4" w:rsidP="004A3193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Despacho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1E6C3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0E83C1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4E6D7B44" w14:textId="77777777" w:rsidTr="00A25045">
        <w:trPr>
          <w:trHeight w:val="129"/>
        </w:trPr>
        <w:tc>
          <w:tcPr>
            <w:tcW w:w="1852" w:type="dxa"/>
            <w:vMerge/>
            <w:vAlign w:val="center"/>
          </w:tcPr>
          <w:p w14:paraId="679798C5" w14:textId="77777777" w:rsidR="00537EE4" w:rsidRPr="003103EC" w:rsidRDefault="00537EE4" w:rsidP="004A3193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CCB8E6" w14:textId="77777777" w:rsidR="00537EE4" w:rsidRPr="003103EC" w:rsidRDefault="00537EE4" w:rsidP="004A3193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Decisão Interlocutória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E28A4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CA1AA7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3773D3D4" w14:textId="77777777" w:rsidTr="00A25045">
        <w:trPr>
          <w:trHeight w:val="134"/>
        </w:trPr>
        <w:tc>
          <w:tcPr>
            <w:tcW w:w="1852" w:type="dxa"/>
            <w:vMerge/>
            <w:vAlign w:val="center"/>
          </w:tcPr>
          <w:p w14:paraId="591ED09E" w14:textId="77777777" w:rsidR="00537EE4" w:rsidRPr="003103EC" w:rsidRDefault="00537EE4" w:rsidP="004A3193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E363357" w14:textId="77777777" w:rsidR="00537EE4" w:rsidRPr="003103EC" w:rsidRDefault="00537EE4" w:rsidP="004A3193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Sentença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C4056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1CF1C3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0C222321" w14:textId="77777777" w:rsidTr="00A25045">
        <w:trPr>
          <w:trHeight w:val="137"/>
        </w:trPr>
        <w:tc>
          <w:tcPr>
            <w:tcW w:w="1852" w:type="dxa"/>
            <w:vMerge/>
            <w:vAlign w:val="center"/>
          </w:tcPr>
          <w:p w14:paraId="71924DF2" w14:textId="77777777" w:rsidR="00537EE4" w:rsidRPr="003103EC" w:rsidRDefault="00537EE4" w:rsidP="004A3193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C52644" w14:textId="77777777" w:rsidR="00537EE4" w:rsidRPr="003103EC" w:rsidRDefault="00537EE4" w:rsidP="004A3193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Ato Ordinatório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9C12A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544685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5A8715CC" w14:textId="77777777" w:rsidTr="00A25045">
        <w:trPr>
          <w:trHeight w:val="128"/>
        </w:trPr>
        <w:tc>
          <w:tcPr>
            <w:tcW w:w="1852" w:type="dxa"/>
            <w:vMerge/>
            <w:vAlign w:val="center"/>
          </w:tcPr>
          <w:p w14:paraId="14AA4F0E" w14:textId="77777777" w:rsidR="00537EE4" w:rsidRPr="003103EC" w:rsidRDefault="00537EE4" w:rsidP="004A3193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4A78A0D" w14:textId="77777777" w:rsidR="00537EE4" w:rsidRPr="003103EC" w:rsidRDefault="00537EE4" w:rsidP="004A3193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Termo de Audiência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7F6E2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76EDA1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2AE129AF" w14:textId="77777777" w:rsidTr="00A25045">
        <w:trPr>
          <w:trHeight w:val="283"/>
        </w:trPr>
        <w:tc>
          <w:tcPr>
            <w:tcW w:w="1852" w:type="dxa"/>
            <w:vMerge/>
            <w:vAlign w:val="center"/>
          </w:tcPr>
          <w:p w14:paraId="0B5C2AEC" w14:textId="77777777" w:rsidR="00537EE4" w:rsidRPr="003103EC" w:rsidRDefault="00537EE4" w:rsidP="004A3193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76437" w14:textId="77777777" w:rsidR="00537EE4" w:rsidRPr="003103EC" w:rsidRDefault="00537EE4" w:rsidP="004A3193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C92EE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9DA574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3BE7572D" w14:textId="77777777" w:rsidTr="00A25045">
        <w:trPr>
          <w:trHeight w:val="89"/>
        </w:trPr>
        <w:tc>
          <w:tcPr>
            <w:tcW w:w="1852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B08F08C" w14:textId="77777777" w:rsidR="00537EE4" w:rsidRPr="003103EC" w:rsidRDefault="00537EE4" w:rsidP="004A3193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Decurso</w:t>
            </w:r>
          </w:p>
          <w:p w14:paraId="4100F9C2" w14:textId="77777777" w:rsidR="00537EE4" w:rsidRPr="003103EC" w:rsidRDefault="00537EE4" w:rsidP="004A3193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de</w:t>
            </w:r>
          </w:p>
          <w:p w14:paraId="5D7A6B94" w14:textId="77777777" w:rsidR="00537EE4" w:rsidRPr="003103EC" w:rsidRDefault="00537EE4" w:rsidP="004A3193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Prazo</w:t>
            </w:r>
            <w:r w:rsidRPr="003103E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103EC">
              <w:rPr>
                <w:rFonts w:ascii="Arial" w:hAnsi="Arial" w:cs="Arial"/>
                <w:sz w:val="24"/>
                <w:szCs w:val="24"/>
              </w:rPr>
              <w:t>(Documentos)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3C7E0061" w14:textId="77777777" w:rsidR="00537EE4" w:rsidRPr="003103EC" w:rsidRDefault="00537EE4" w:rsidP="004A3193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Mandado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8E16D7E" w14:textId="77777777" w:rsidR="00537EE4" w:rsidRPr="003103EC" w:rsidRDefault="00537EE4" w:rsidP="004A31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3255F7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25189A62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14339B87" w14:textId="77777777" w:rsidTr="00A25045">
        <w:trPr>
          <w:trHeight w:val="89"/>
        </w:trPr>
        <w:tc>
          <w:tcPr>
            <w:tcW w:w="1852" w:type="dxa"/>
            <w:vMerge/>
            <w:vAlign w:val="center"/>
          </w:tcPr>
          <w:p w14:paraId="35082E51" w14:textId="77777777" w:rsidR="00537EE4" w:rsidRPr="003103EC" w:rsidRDefault="00537EE4" w:rsidP="004A3193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15E5B285" w14:textId="77777777" w:rsidR="00537EE4" w:rsidRPr="003103EC" w:rsidRDefault="00537EE4" w:rsidP="004A3193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FE4AAC" w14:textId="77777777" w:rsidR="00537EE4" w:rsidRPr="003103EC" w:rsidRDefault="00537EE4" w:rsidP="004A31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1835E5B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7C7B9E8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41EEB773" w14:textId="77777777" w:rsidTr="00A25045">
        <w:trPr>
          <w:trHeight w:val="131"/>
        </w:trPr>
        <w:tc>
          <w:tcPr>
            <w:tcW w:w="1852" w:type="dxa"/>
            <w:vMerge/>
            <w:vAlign w:val="center"/>
          </w:tcPr>
          <w:p w14:paraId="1AE23DE5" w14:textId="77777777" w:rsidR="00537EE4" w:rsidRPr="003103EC" w:rsidRDefault="00537EE4" w:rsidP="004A3193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46D4857" w14:textId="77777777" w:rsidR="00537EE4" w:rsidRPr="003103EC" w:rsidRDefault="00537EE4" w:rsidP="004A3193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Ofício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F7D1CC1" w14:textId="77777777" w:rsidR="00537EE4" w:rsidRPr="003103EC" w:rsidRDefault="00537EE4" w:rsidP="004A31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DC4E85D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2612FFDE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4000A2D9" w14:textId="77777777" w:rsidTr="00A25045">
        <w:trPr>
          <w:trHeight w:val="150"/>
        </w:trPr>
        <w:tc>
          <w:tcPr>
            <w:tcW w:w="1852" w:type="dxa"/>
            <w:vMerge/>
            <w:vAlign w:val="center"/>
          </w:tcPr>
          <w:p w14:paraId="7E007B68" w14:textId="77777777" w:rsidR="00537EE4" w:rsidRPr="003103EC" w:rsidRDefault="00537EE4" w:rsidP="004A3193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738B53AB" w14:textId="77777777" w:rsidR="00537EE4" w:rsidRPr="003103EC" w:rsidRDefault="00537EE4" w:rsidP="004A3193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315AFF2" w14:textId="77777777" w:rsidR="00537EE4" w:rsidRPr="003103EC" w:rsidRDefault="00537EE4" w:rsidP="004A31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20BB540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6352608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4FB2F1E0" w14:textId="77777777" w:rsidTr="00A25045">
        <w:trPr>
          <w:trHeight w:val="134"/>
        </w:trPr>
        <w:tc>
          <w:tcPr>
            <w:tcW w:w="1852" w:type="dxa"/>
            <w:vMerge/>
            <w:vAlign w:val="center"/>
          </w:tcPr>
          <w:p w14:paraId="73744388" w14:textId="77777777" w:rsidR="00537EE4" w:rsidRPr="003103EC" w:rsidRDefault="00537EE4" w:rsidP="004A3193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4E4FBD67" w14:textId="77777777" w:rsidR="00537EE4" w:rsidRPr="003103EC" w:rsidRDefault="00537EE4" w:rsidP="004A3193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Carta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4220224" w14:textId="77777777" w:rsidR="00537EE4" w:rsidRPr="003103EC" w:rsidRDefault="00537EE4" w:rsidP="004A31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7B9043C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5FE42D83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38E423B1" w14:textId="77777777" w:rsidTr="00A25045">
        <w:trPr>
          <w:trHeight w:val="140"/>
        </w:trPr>
        <w:tc>
          <w:tcPr>
            <w:tcW w:w="1852" w:type="dxa"/>
            <w:vMerge/>
            <w:vAlign w:val="center"/>
          </w:tcPr>
          <w:p w14:paraId="1EF5FECF" w14:textId="77777777" w:rsidR="00537EE4" w:rsidRPr="003103EC" w:rsidRDefault="00537EE4" w:rsidP="004A3193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5E3D1C45" w14:textId="77777777" w:rsidR="00537EE4" w:rsidRPr="003103EC" w:rsidRDefault="00537EE4" w:rsidP="004A3193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72716F" w14:textId="77777777" w:rsidR="00537EE4" w:rsidRPr="003103EC" w:rsidRDefault="00537EE4" w:rsidP="004A31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769E84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FAC1D12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5824D208" w14:textId="77777777" w:rsidTr="00A25045">
        <w:trPr>
          <w:trHeight w:val="141"/>
        </w:trPr>
        <w:tc>
          <w:tcPr>
            <w:tcW w:w="1852" w:type="dxa"/>
            <w:vMerge/>
            <w:vAlign w:val="center"/>
          </w:tcPr>
          <w:p w14:paraId="233A035C" w14:textId="77777777" w:rsidR="00537EE4" w:rsidRPr="003103EC" w:rsidRDefault="00537EE4" w:rsidP="004A3193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039FB3E5" w14:textId="77777777" w:rsidR="00537EE4" w:rsidRPr="003103EC" w:rsidRDefault="00537EE4" w:rsidP="004A3193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Precatória / Rogatória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0C51902" w14:textId="77777777" w:rsidR="00537EE4" w:rsidRPr="003103EC" w:rsidRDefault="00537EE4" w:rsidP="004A31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5D19C6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42B295AC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6FAFBBCB" w14:textId="77777777" w:rsidTr="00A25045">
        <w:trPr>
          <w:trHeight w:val="133"/>
        </w:trPr>
        <w:tc>
          <w:tcPr>
            <w:tcW w:w="1852" w:type="dxa"/>
            <w:vMerge/>
            <w:vAlign w:val="center"/>
          </w:tcPr>
          <w:p w14:paraId="179A61FD" w14:textId="77777777" w:rsidR="00537EE4" w:rsidRPr="003103EC" w:rsidRDefault="00537EE4" w:rsidP="004A3193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18ADDBAA" w14:textId="77777777" w:rsidR="00537EE4" w:rsidRPr="003103EC" w:rsidRDefault="00537EE4" w:rsidP="004A3193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D0B770" w14:textId="77777777" w:rsidR="00537EE4" w:rsidRPr="003103EC" w:rsidRDefault="00537EE4" w:rsidP="004A31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A23BF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FDA2AFA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130F96EB" w14:textId="77777777" w:rsidTr="00A25045">
        <w:trPr>
          <w:trHeight w:val="159"/>
        </w:trPr>
        <w:tc>
          <w:tcPr>
            <w:tcW w:w="1852" w:type="dxa"/>
            <w:vMerge/>
            <w:vAlign w:val="center"/>
          </w:tcPr>
          <w:p w14:paraId="43C44811" w14:textId="77777777" w:rsidR="00537EE4" w:rsidRPr="003103EC" w:rsidRDefault="00537EE4" w:rsidP="004A3193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5C0D8E9D" w14:textId="77777777" w:rsidR="00537EE4" w:rsidRPr="003103EC" w:rsidRDefault="00537EE4" w:rsidP="004A3193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Citação/ Intimação\Vista (Portal)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F250018" w14:textId="77777777" w:rsidR="00537EE4" w:rsidRPr="003103EC" w:rsidRDefault="00537EE4" w:rsidP="004A31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9815124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1112A34E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63FB1E86" w14:textId="77777777" w:rsidTr="00A25045">
        <w:trPr>
          <w:trHeight w:val="122"/>
        </w:trPr>
        <w:tc>
          <w:tcPr>
            <w:tcW w:w="1852" w:type="dxa"/>
            <w:vMerge/>
            <w:tcBorders>
              <w:bottom w:val="double" w:sz="4" w:space="0" w:color="auto"/>
            </w:tcBorders>
            <w:vAlign w:val="center"/>
          </w:tcPr>
          <w:p w14:paraId="581D75F5" w14:textId="77777777" w:rsidR="00537EE4" w:rsidRPr="003103EC" w:rsidRDefault="00537EE4" w:rsidP="004A3193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bottom w:val="double" w:sz="4" w:space="0" w:color="auto"/>
            </w:tcBorders>
            <w:vAlign w:val="center"/>
          </w:tcPr>
          <w:p w14:paraId="7D4327DE" w14:textId="77777777" w:rsidR="00537EE4" w:rsidRPr="003103EC" w:rsidRDefault="00537EE4" w:rsidP="004A3193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45D771F" w14:textId="77777777" w:rsidR="00537EE4" w:rsidRPr="003103EC" w:rsidRDefault="00537EE4" w:rsidP="004A31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AFA352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14:paraId="4D19706F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3CEF078" w14:textId="3374DE12" w:rsidR="00537EE4" w:rsidRPr="003103EC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676206">
        <w:rPr>
          <w:rFonts w:ascii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sz w:val="24"/>
          <w:szCs w:val="24"/>
        </w:rPr>
        <w:t xml:space="preserve"> entender pertinentes: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559"/>
        <w:gridCol w:w="2410"/>
      </w:tblGrid>
      <w:tr w:rsidR="00B647E6" w:rsidRPr="003103EC" w14:paraId="0AF2E385" w14:textId="77777777" w:rsidTr="00F76253">
        <w:trPr>
          <w:trHeight w:val="283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EBF3C0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CONCLUSÕES POR MAGISTRADO</w:t>
            </w:r>
          </w:p>
        </w:tc>
      </w:tr>
      <w:tr w:rsidR="00B647E6" w:rsidRPr="003103EC" w14:paraId="5AD39BC8" w14:textId="77777777" w:rsidTr="00F76253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30F25D5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172B1EEB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DC3C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06D2DA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B647E6" w:rsidRPr="003103EC" w14:paraId="267E8801" w14:textId="77777777" w:rsidTr="00F76253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30C3668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68FE9BC" w14:textId="77777777" w:rsidR="00537EE4" w:rsidRPr="003103EC" w:rsidRDefault="00537EE4" w:rsidP="004A31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A067C62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9714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56C2DF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59315A79" w14:textId="77777777" w:rsidTr="00F76253">
        <w:trPr>
          <w:trHeight w:val="56"/>
        </w:trPr>
        <w:tc>
          <w:tcPr>
            <w:tcW w:w="1335" w:type="dxa"/>
            <w:vMerge/>
          </w:tcPr>
          <w:p w14:paraId="5F346188" w14:textId="77777777" w:rsidR="00537EE4" w:rsidRPr="003103EC" w:rsidRDefault="00537EE4" w:rsidP="004A31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78E9012" w14:textId="77777777" w:rsidR="00537EE4" w:rsidRPr="003103EC" w:rsidRDefault="00537EE4" w:rsidP="004A31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339F16F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0292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9F6D50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4266F9A1" w14:textId="77777777" w:rsidTr="00F76253">
        <w:trPr>
          <w:trHeight w:val="56"/>
        </w:trPr>
        <w:tc>
          <w:tcPr>
            <w:tcW w:w="1335" w:type="dxa"/>
            <w:vMerge/>
          </w:tcPr>
          <w:p w14:paraId="5568A793" w14:textId="77777777" w:rsidR="00537EE4" w:rsidRPr="003103EC" w:rsidRDefault="00537EE4" w:rsidP="004A31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F1A784" w14:textId="77777777" w:rsidR="00537EE4" w:rsidRPr="003103EC" w:rsidRDefault="00537EE4" w:rsidP="004A31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3B44920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FFC2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11729F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15A73881" w14:textId="77777777" w:rsidTr="00F76253">
        <w:trPr>
          <w:trHeight w:val="130"/>
        </w:trPr>
        <w:tc>
          <w:tcPr>
            <w:tcW w:w="1335" w:type="dxa"/>
            <w:vMerge/>
          </w:tcPr>
          <w:p w14:paraId="0383745A" w14:textId="77777777" w:rsidR="00537EE4" w:rsidRPr="003103EC" w:rsidRDefault="00537EE4" w:rsidP="004A31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5135285" w14:textId="77777777" w:rsidR="00537EE4" w:rsidRPr="003103EC" w:rsidRDefault="00537EE4" w:rsidP="004A31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151B081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05D4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055C00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16B9C288" w14:textId="77777777" w:rsidTr="00F76253">
        <w:trPr>
          <w:trHeight w:val="56"/>
        </w:trPr>
        <w:tc>
          <w:tcPr>
            <w:tcW w:w="1335" w:type="dxa"/>
            <w:vMerge/>
          </w:tcPr>
          <w:p w14:paraId="4B2F71CC" w14:textId="77777777" w:rsidR="00537EE4" w:rsidRPr="003103EC" w:rsidRDefault="00537EE4" w:rsidP="004A31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2D7D24" w14:textId="77777777" w:rsidR="00537EE4" w:rsidRPr="003103EC" w:rsidRDefault="00537EE4" w:rsidP="004A31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A26CCB5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14B1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8EBB70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10BC165B" w14:textId="77777777" w:rsidTr="00F76253">
        <w:trPr>
          <w:trHeight w:val="127"/>
        </w:trPr>
        <w:tc>
          <w:tcPr>
            <w:tcW w:w="1335" w:type="dxa"/>
            <w:vMerge/>
          </w:tcPr>
          <w:p w14:paraId="6F68A535" w14:textId="77777777" w:rsidR="00537EE4" w:rsidRPr="003103EC" w:rsidRDefault="00537EE4" w:rsidP="004A31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96DF3D" w14:textId="77777777" w:rsidR="00537EE4" w:rsidRPr="003103EC" w:rsidRDefault="00537EE4" w:rsidP="004A31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62FED9BC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F270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A8972A" w14:textId="77777777" w:rsidR="00537EE4" w:rsidRPr="003103EC" w:rsidRDefault="00537EE4" w:rsidP="004A31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AB24A59" w14:textId="0FEF3C61" w:rsidR="00537EE4" w:rsidRPr="003103EC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676206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44DAEF08" w14:textId="12798A49" w:rsidR="00537EE4" w:rsidRPr="00CA298E" w:rsidRDefault="00537EE4" w:rsidP="00CA298E">
      <w:pPr>
        <w:pStyle w:val="PargrafodaLista"/>
        <w:numPr>
          <w:ilvl w:val="1"/>
          <w:numId w:val="29"/>
        </w:numPr>
        <w:tabs>
          <w:tab w:val="left" w:pos="142"/>
        </w:tabs>
        <w:spacing w:before="240"/>
        <w:ind w:left="0" w:firstLine="0"/>
        <w:jc w:val="both"/>
        <w:rPr>
          <w:rFonts w:ascii="Arial" w:hAnsi="Arial" w:cs="Arial"/>
          <w:b/>
          <w:bCs/>
        </w:rPr>
      </w:pPr>
      <w:r w:rsidRPr="00CA298E">
        <w:rPr>
          <w:rFonts w:ascii="Arial" w:hAnsi="Arial" w:cs="Arial"/>
          <w:b/>
        </w:rPr>
        <w:t xml:space="preserve">MOVIMENTAÇÃO PROCESSUAL </w:t>
      </w:r>
      <w:r w:rsidRPr="00CA298E">
        <w:rPr>
          <w:rFonts w:ascii="Arial" w:hAnsi="Arial" w:cs="Arial"/>
        </w:rPr>
        <w:t>(EXECUÇÕES CRIMINAIS)</w:t>
      </w:r>
    </w:p>
    <w:p w14:paraId="1E10D050" w14:textId="3C84F413" w:rsidR="00537EE4" w:rsidRPr="003103EC" w:rsidRDefault="00CA298E" w:rsidP="00537EE4">
      <w:pPr>
        <w:tabs>
          <w:tab w:val="left" w:pos="142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</w:t>
      </w:r>
      <w:r w:rsidR="00A25045" w:rsidRPr="003103EC">
        <w:rPr>
          <w:rFonts w:ascii="Arial" w:hAnsi="Arial" w:cs="Arial"/>
          <w:b/>
          <w:sz w:val="24"/>
          <w:szCs w:val="24"/>
        </w:rPr>
        <w:t xml:space="preserve">.1. </w:t>
      </w:r>
      <w:r w:rsidR="00537EE4" w:rsidRPr="003103EC">
        <w:rPr>
          <w:rFonts w:ascii="Arial" w:hAnsi="Arial" w:cs="Arial"/>
          <w:b/>
          <w:sz w:val="24"/>
          <w:szCs w:val="24"/>
        </w:rPr>
        <w:t>Controle de prazos - fila “Aguardando Decurso de Prazo”</w:t>
      </w:r>
    </w:p>
    <w:p w14:paraId="06144EB4" w14:textId="77777777" w:rsidR="00537EE4" w:rsidRPr="003103EC" w:rsidRDefault="00537EE4" w:rsidP="00537EE4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6"/>
          <w:tab w:val="left" w:pos="7050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3103EC">
        <w:rPr>
          <w:rFonts w:ascii="Arial" w:hAnsi="Arial" w:cs="Arial"/>
          <w:bCs/>
          <w:sz w:val="24"/>
          <w:szCs w:val="24"/>
        </w:rPr>
        <w:tab/>
        <w:t>S (  )</w:t>
      </w:r>
      <w:r w:rsidRPr="003103EC">
        <w:rPr>
          <w:rFonts w:ascii="Arial" w:hAnsi="Arial" w:cs="Arial"/>
          <w:bCs/>
          <w:sz w:val="24"/>
          <w:szCs w:val="24"/>
        </w:rPr>
        <w:tab/>
        <w:t>N (  )</w:t>
      </w:r>
      <w:r w:rsidRPr="003103EC">
        <w:rPr>
          <w:rFonts w:ascii="Arial" w:hAnsi="Arial" w:cs="Arial"/>
          <w:bCs/>
          <w:sz w:val="24"/>
          <w:szCs w:val="24"/>
        </w:rPr>
        <w:tab/>
      </w:r>
      <w:r w:rsidRPr="003103EC">
        <w:rPr>
          <w:rFonts w:ascii="Arial" w:hAnsi="Arial" w:cs="Arial"/>
          <w:bCs/>
          <w:sz w:val="24"/>
          <w:szCs w:val="24"/>
        </w:rPr>
        <w:tab/>
      </w:r>
    </w:p>
    <w:p w14:paraId="541C075C" w14:textId="77777777" w:rsidR="00537EE4" w:rsidRPr="003103EC" w:rsidRDefault="00537EE4" w:rsidP="00537EE4">
      <w:pPr>
        <w:tabs>
          <w:tab w:val="left" w:pos="142"/>
        </w:tabs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>a.1) Em caso negativo, qual a periodicidade?</w:t>
      </w:r>
      <w:r w:rsidRPr="003103EC">
        <w:rPr>
          <w:rFonts w:ascii="Arial" w:hAnsi="Arial" w:cs="Arial"/>
          <w:b/>
          <w:bCs/>
          <w:sz w:val="24"/>
          <w:szCs w:val="24"/>
        </w:rPr>
        <w:t xml:space="preserve"> _________________________</w:t>
      </w:r>
    </w:p>
    <w:p w14:paraId="5253488F" w14:textId="77777777" w:rsidR="00537EE4" w:rsidRPr="003103EC" w:rsidRDefault="00537EE4" w:rsidP="00537EE4">
      <w:pPr>
        <w:tabs>
          <w:tab w:val="left" w:pos="142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>b) Data da última verificação dos prazos:</w:t>
      </w:r>
      <w:r w:rsidRPr="003103EC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6013849E" w14:textId="77777777" w:rsidR="00537EE4" w:rsidRPr="003103EC" w:rsidRDefault="00537EE4" w:rsidP="00537EE4">
      <w:pPr>
        <w:tabs>
          <w:tab w:val="left" w:pos="142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3103EC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67D3861A" w14:textId="77777777" w:rsidR="00D26265" w:rsidRPr="003103EC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 xml:space="preserve">d) Os processos que aguardam o decurso de prazo decorrente de publicação no D.J.E. são movimentados para a fila “Aguardando Decurso de Prazo”, de acordo com art. 1.254 das NSCGJ?   </w:t>
      </w:r>
      <w:r w:rsidR="00D26265" w:rsidRPr="003103EC">
        <w:rPr>
          <w:rFonts w:ascii="Arial" w:hAnsi="Arial" w:cs="Arial"/>
          <w:sz w:val="24"/>
          <w:szCs w:val="24"/>
        </w:rPr>
        <w:t>S (   )</w:t>
      </w:r>
      <w:r w:rsidR="00D26265" w:rsidRPr="003103EC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3103EC">
        <w:rPr>
          <w:rFonts w:ascii="Arial" w:hAnsi="Arial" w:cs="Arial"/>
          <w:bCs/>
          <w:sz w:val="24"/>
          <w:szCs w:val="24"/>
        </w:rPr>
        <w:t>PARCIALMENTE (   )</w:t>
      </w:r>
    </w:p>
    <w:p w14:paraId="38CC7215" w14:textId="77777777" w:rsidR="00537EE4" w:rsidRPr="003103EC" w:rsidRDefault="00537EE4" w:rsidP="00DD68EA">
      <w:pPr>
        <w:tabs>
          <w:tab w:val="left" w:pos="142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>e) O decurso de prazo decorrente de emissão de documentos é controlado por meio do subfluxo próprio, conforme art. 1.255 das NSCGJ?</w:t>
      </w:r>
    </w:p>
    <w:p w14:paraId="164152EB" w14:textId="77777777" w:rsidR="00D26265" w:rsidRPr="003103EC" w:rsidRDefault="00D26265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>S (   )</w:t>
      </w:r>
      <w:r w:rsidRPr="003103EC">
        <w:rPr>
          <w:rFonts w:ascii="Arial" w:hAnsi="Arial" w:cs="Arial"/>
          <w:sz w:val="24"/>
          <w:szCs w:val="24"/>
        </w:rPr>
        <w:tab/>
        <w:t xml:space="preserve">N (   )  </w:t>
      </w:r>
      <w:r w:rsidRPr="003103EC">
        <w:rPr>
          <w:rFonts w:ascii="Arial" w:hAnsi="Arial" w:cs="Arial"/>
          <w:bCs/>
          <w:sz w:val="24"/>
          <w:szCs w:val="24"/>
        </w:rPr>
        <w:t>PARCIALMENTE (   )</w:t>
      </w:r>
    </w:p>
    <w:p w14:paraId="79CB7300" w14:textId="6481ACE0" w:rsidR="00537EE4" w:rsidRPr="003103EC" w:rsidRDefault="00537EE4" w:rsidP="00DD68EA">
      <w:pPr>
        <w:tabs>
          <w:tab w:val="left" w:pos="142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676206">
        <w:rPr>
          <w:rFonts w:ascii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7D0D77AC" w14:textId="4F968E89" w:rsidR="00537EE4" w:rsidRPr="003103EC" w:rsidRDefault="00CA298E" w:rsidP="003103E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3.1</w:t>
      </w:r>
      <w:r w:rsidR="002013EF">
        <w:rPr>
          <w:rFonts w:ascii="Arial" w:hAnsi="Arial" w:cs="Arial"/>
          <w:b/>
          <w:bCs/>
          <w:sz w:val="24"/>
          <w:szCs w:val="24"/>
        </w:rPr>
        <w:t>.2.</w:t>
      </w:r>
      <w:r w:rsidR="003103EC" w:rsidRPr="003103EC">
        <w:rPr>
          <w:rFonts w:ascii="Arial" w:hAnsi="Arial" w:cs="Arial"/>
          <w:b/>
          <w:bCs/>
          <w:sz w:val="24"/>
          <w:szCs w:val="24"/>
        </w:rPr>
        <w:t xml:space="preserve"> </w:t>
      </w:r>
      <w:r w:rsidR="00537EE4" w:rsidRPr="003103EC">
        <w:rPr>
          <w:rFonts w:ascii="Arial" w:hAnsi="Arial" w:cs="Arial"/>
          <w:b/>
          <w:bCs/>
          <w:sz w:val="24"/>
          <w:szCs w:val="24"/>
        </w:rPr>
        <w:t>Cumprimento de determinações judiciais</w:t>
      </w:r>
      <w:r w:rsidR="003103EC">
        <w:rPr>
          <w:rFonts w:ascii="Arial" w:hAnsi="Arial" w:cs="Arial"/>
          <w:b/>
          <w:bCs/>
          <w:sz w:val="24"/>
          <w:szCs w:val="24"/>
        </w:rPr>
        <w:t xml:space="preserve"> </w:t>
      </w:r>
      <w:r w:rsidR="003103EC" w:rsidRPr="003103EC">
        <w:rPr>
          <w:rFonts w:ascii="Arial" w:hAnsi="Arial" w:cs="Arial"/>
          <w:sz w:val="24"/>
          <w:szCs w:val="24"/>
        </w:rPr>
        <w:t>(EXECUÇÕES CRIMINAIS)</w:t>
      </w:r>
    </w:p>
    <w:p w14:paraId="08B4EE22" w14:textId="77777777" w:rsidR="00537EE4" w:rsidRPr="003103EC" w:rsidRDefault="00537EE4" w:rsidP="00537EE4">
      <w:pPr>
        <w:pStyle w:val="PargrafodaLista"/>
        <w:ind w:left="0"/>
        <w:jc w:val="both"/>
        <w:rPr>
          <w:rFonts w:ascii="Arial" w:hAnsi="Arial" w:cs="Arial"/>
          <w:b/>
          <w:bCs/>
        </w:rPr>
      </w:pPr>
    </w:p>
    <w:p w14:paraId="20205084" w14:textId="77777777" w:rsidR="00DD68EA" w:rsidRPr="003103EC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 xml:space="preserve">a) O Ofício de Justiça cumpre as ordens judiciais pelos subfluxos de documentos, conforme art. 1.243 das NSCGJ?  </w:t>
      </w:r>
      <w:r w:rsidR="00D26265" w:rsidRPr="003103EC">
        <w:rPr>
          <w:rFonts w:ascii="Arial" w:hAnsi="Arial" w:cs="Arial"/>
          <w:sz w:val="24"/>
          <w:szCs w:val="24"/>
        </w:rPr>
        <w:t>S (   )</w:t>
      </w:r>
      <w:r w:rsidR="00D26265" w:rsidRPr="003103EC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3103EC">
        <w:rPr>
          <w:rFonts w:ascii="Arial" w:hAnsi="Arial" w:cs="Arial"/>
          <w:bCs/>
          <w:sz w:val="24"/>
          <w:szCs w:val="24"/>
        </w:rPr>
        <w:t>PARCIALMENTE (   )</w:t>
      </w:r>
    </w:p>
    <w:p w14:paraId="12BD9A58" w14:textId="5BED14A1" w:rsidR="00537EE4" w:rsidRPr="003103EC" w:rsidRDefault="00537EE4" w:rsidP="00537EE4">
      <w:pPr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676206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bCs/>
          <w:sz w:val="24"/>
          <w:szCs w:val="24"/>
        </w:rPr>
        <w:t xml:space="preserve"> entender pertinentes</w:t>
      </w:r>
      <w:r w:rsidRPr="003103EC">
        <w:rPr>
          <w:rFonts w:ascii="Arial" w:hAnsi="Arial" w:cs="Arial"/>
          <w:bCs/>
          <w:sz w:val="24"/>
          <w:szCs w:val="24"/>
        </w:rPr>
        <w:t>:</w:t>
      </w:r>
    </w:p>
    <w:p w14:paraId="62658C7B" w14:textId="7FE708EC" w:rsidR="00537EE4" w:rsidRPr="00CA298E" w:rsidRDefault="00537EE4" w:rsidP="00CA298E">
      <w:pPr>
        <w:pStyle w:val="PargrafodaLista"/>
        <w:numPr>
          <w:ilvl w:val="2"/>
          <w:numId w:val="30"/>
        </w:numPr>
        <w:spacing w:before="240"/>
        <w:jc w:val="both"/>
        <w:rPr>
          <w:rFonts w:ascii="Arial" w:hAnsi="Arial" w:cs="Arial"/>
        </w:rPr>
      </w:pPr>
      <w:r w:rsidRPr="00CA298E">
        <w:rPr>
          <w:rFonts w:ascii="Arial" w:hAnsi="Arial" w:cs="Arial"/>
          <w:b/>
          <w:bCs/>
        </w:rPr>
        <w:t xml:space="preserve">Determinações Judiciais </w:t>
      </w:r>
      <w:r w:rsidRPr="00CA298E">
        <w:rPr>
          <w:rFonts w:ascii="Arial" w:hAnsi="Arial" w:cs="Arial"/>
        </w:rPr>
        <w:t>(EXECUÇÕES CRIMINAIS)</w:t>
      </w:r>
    </w:p>
    <w:p w14:paraId="6CCB3D19" w14:textId="77777777" w:rsidR="00DD68EA" w:rsidRPr="003103EC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>a) O ofício, Magistrado e seu respectivo Gabinete ao criar modelos de despachos, decisões, sentenças e atos ordinatórios procedem à configuração de atos (Art. 1.235 das NSCGJ)?</w:t>
      </w:r>
      <w:r w:rsidRPr="003103EC">
        <w:rPr>
          <w:sz w:val="24"/>
          <w:szCs w:val="24"/>
        </w:rPr>
        <w:tab/>
      </w:r>
      <w:r w:rsidRPr="003103EC">
        <w:rPr>
          <w:rFonts w:ascii="Arial" w:hAnsi="Arial" w:cs="Arial"/>
          <w:sz w:val="24"/>
          <w:szCs w:val="24"/>
        </w:rPr>
        <w:t xml:space="preserve"> </w:t>
      </w:r>
      <w:r w:rsidR="00DD68EA" w:rsidRPr="003103EC">
        <w:rPr>
          <w:rFonts w:ascii="Arial" w:hAnsi="Arial" w:cs="Arial"/>
          <w:bCs/>
          <w:sz w:val="24"/>
          <w:szCs w:val="24"/>
        </w:rPr>
        <w:t>S (  )</w:t>
      </w:r>
      <w:r w:rsidR="00DD68EA" w:rsidRPr="003103EC">
        <w:rPr>
          <w:rFonts w:ascii="Arial" w:hAnsi="Arial" w:cs="Arial"/>
          <w:bCs/>
          <w:sz w:val="24"/>
          <w:szCs w:val="24"/>
        </w:rPr>
        <w:tab/>
      </w:r>
      <w:r w:rsidR="00DD68EA" w:rsidRPr="003103EC">
        <w:rPr>
          <w:rFonts w:ascii="Arial" w:hAnsi="Arial" w:cs="Arial"/>
          <w:bCs/>
          <w:sz w:val="24"/>
          <w:szCs w:val="24"/>
        </w:rPr>
        <w:tab/>
        <w:t>N (  )</w:t>
      </w:r>
    </w:p>
    <w:p w14:paraId="637CD45F" w14:textId="2F6259BF" w:rsidR="00537EE4" w:rsidRPr="003103EC" w:rsidRDefault="00537EE4" w:rsidP="009F6FE3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lastRenderedPageBreak/>
        <w:t>b) Os modelos de grupo apresentam preenchimento do campo de prazo, vinculação de movimentação específica, marcação do complemento da movimentação (</w:t>
      </w:r>
      <w:proofErr w:type="spellStart"/>
      <w:r w:rsidRPr="003103EC">
        <w:rPr>
          <w:rFonts w:ascii="Arial" w:hAnsi="Arial" w:cs="Arial"/>
          <w:sz w:val="24"/>
          <w:szCs w:val="24"/>
        </w:rPr>
        <w:t>ctrl+m</w:t>
      </w:r>
      <w:proofErr w:type="spellEnd"/>
      <w:r w:rsidRPr="003103EC">
        <w:rPr>
          <w:rFonts w:ascii="Arial" w:hAnsi="Arial" w:cs="Arial"/>
          <w:sz w:val="24"/>
          <w:szCs w:val="24"/>
        </w:rPr>
        <w:t>) e nomenclatura padronizada, de forma a indicar o conteúdo do texto e viabilizar o trabalho em lote pelo cartório, nos termos do artigo 1.238 das NSCGJ?</w:t>
      </w:r>
      <w:r w:rsidRPr="003103EC">
        <w:rPr>
          <w:rFonts w:ascii="Times New Roman" w:hAnsi="Times New Roman"/>
          <w:sz w:val="24"/>
          <w:szCs w:val="24"/>
        </w:rPr>
        <w:t xml:space="preserve"> </w:t>
      </w:r>
      <w:r w:rsidR="00DD68EA" w:rsidRPr="003103EC">
        <w:rPr>
          <w:rFonts w:ascii="Arial" w:hAnsi="Arial" w:cs="Arial"/>
          <w:bCs/>
          <w:sz w:val="24"/>
          <w:szCs w:val="24"/>
        </w:rPr>
        <w:t>S (  )</w:t>
      </w:r>
      <w:r w:rsidR="00DD68EA" w:rsidRPr="003103EC">
        <w:rPr>
          <w:rFonts w:ascii="Arial" w:hAnsi="Arial" w:cs="Arial"/>
          <w:bCs/>
          <w:sz w:val="24"/>
          <w:szCs w:val="24"/>
        </w:rPr>
        <w:tab/>
      </w:r>
      <w:r w:rsidR="00DD68EA" w:rsidRPr="003103EC">
        <w:rPr>
          <w:rFonts w:ascii="Arial" w:hAnsi="Arial" w:cs="Arial"/>
          <w:bCs/>
          <w:sz w:val="24"/>
          <w:szCs w:val="24"/>
        </w:rPr>
        <w:tab/>
        <w:t>N (  )</w:t>
      </w:r>
    </w:p>
    <w:p w14:paraId="4C9743FE" w14:textId="17E2D34A" w:rsidR="00E8610C" w:rsidRPr="003103EC" w:rsidRDefault="00537EE4" w:rsidP="002D6019">
      <w:pPr>
        <w:jc w:val="both"/>
        <w:rPr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676206">
        <w:rPr>
          <w:rFonts w:ascii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sz w:val="24"/>
          <w:szCs w:val="24"/>
        </w:rPr>
        <w:t xml:space="preserve"> entender pertinentes:</w:t>
      </w:r>
      <w:r w:rsidR="009F6FE3" w:rsidRPr="003103EC">
        <w:rPr>
          <w:rFonts w:ascii="Arial" w:hAnsi="Arial" w:cs="Arial"/>
          <w:b/>
          <w:sz w:val="24"/>
          <w:szCs w:val="24"/>
        </w:rPr>
        <w:t xml:space="preserve"> </w:t>
      </w:r>
    </w:p>
    <w:p w14:paraId="0A357995" w14:textId="2006039E" w:rsidR="00537EE4" w:rsidRPr="003103EC" w:rsidRDefault="00CA298E" w:rsidP="00B5514B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4</w:t>
      </w:r>
      <w:r w:rsidR="00E8610C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537EE4" w:rsidRPr="003103EC">
        <w:rPr>
          <w:rFonts w:ascii="Arial" w:eastAsia="Arial" w:hAnsi="Arial" w:cs="Arial"/>
          <w:b/>
          <w:bCs/>
          <w:sz w:val="24"/>
          <w:szCs w:val="24"/>
        </w:rPr>
        <w:t>PRINCIPAIS LIVROS E CLASSIFICADORES</w:t>
      </w:r>
      <w:r w:rsidR="00537EE4" w:rsidRPr="003103EC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</w:p>
    <w:p w14:paraId="70410C14" w14:textId="3493C47F" w:rsidR="00537EE4" w:rsidRPr="003103EC" w:rsidRDefault="00CA298E" w:rsidP="00537EE4">
      <w:pPr>
        <w:tabs>
          <w:tab w:val="left" w:pos="142"/>
        </w:tabs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4</w:t>
      </w:r>
      <w:r w:rsidR="00537EE4" w:rsidRPr="003103EC">
        <w:rPr>
          <w:rFonts w:ascii="Arial" w:eastAsia="Arial" w:hAnsi="Arial" w:cs="Arial"/>
          <w:b/>
          <w:bCs/>
          <w:sz w:val="24"/>
          <w:szCs w:val="24"/>
        </w:rPr>
        <w:t>.1. LIVROS OBRIGATÓRIOS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53"/>
        <w:gridCol w:w="2126"/>
        <w:gridCol w:w="2261"/>
      </w:tblGrid>
      <w:tr w:rsidR="00B647E6" w:rsidRPr="003103EC" w14:paraId="7E4919C8" w14:textId="77777777" w:rsidTr="00537EE4">
        <w:trPr>
          <w:trHeight w:val="37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0A795F85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LIVROS GERAIS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6D52155B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010A2C10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3103EC" w14:paraId="43DDA36A" w14:textId="77777777" w:rsidTr="00537EE4">
        <w:trPr>
          <w:trHeight w:val="55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F01CC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Visitas e Correições (Art. 63, I, das NSCGJ).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4C2F5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31D7EE4C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03EC" w14:paraId="1E348F04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19C7E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Feitos Administrativos (Art. 63, IV,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D5D6C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3AE5D54C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03EC" w14:paraId="6F7CA192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F4E17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Decisões Terminativas Proferidas em Feitos Administrativos (Art. 63, V,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3A6B1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5E5EA213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03EC" w14:paraId="3B0D8865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1B4F42BF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Pertinentes à Corregedoria Permanente, previstos no art. 23, quando for o caso e no que couber (Art. 63, VI,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4AC051A8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4F0983AE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113670E6" w14:textId="224E3D6B" w:rsidR="00537EE4" w:rsidRPr="003103EC" w:rsidRDefault="00537EE4" w:rsidP="00537EE4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3103EC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676206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173355D9" w14:textId="4DF6FD35" w:rsidR="00537EE4" w:rsidRPr="003103EC" w:rsidRDefault="00CA298E" w:rsidP="00537EE4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4</w:t>
      </w:r>
      <w:r w:rsidR="00537EE4" w:rsidRPr="003103EC">
        <w:rPr>
          <w:rFonts w:ascii="Arial" w:eastAsia="Arial" w:hAnsi="Arial" w:cs="Arial"/>
          <w:b/>
          <w:bCs/>
          <w:sz w:val="24"/>
          <w:szCs w:val="24"/>
        </w:rPr>
        <w:t xml:space="preserve">.2. CLASSIFICADORES OBRIGATÓRIOS </w:t>
      </w:r>
    </w:p>
    <w:tbl>
      <w:tblPr>
        <w:tblW w:w="86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8"/>
        <w:gridCol w:w="2266"/>
        <w:gridCol w:w="2266"/>
      </w:tblGrid>
      <w:tr w:rsidR="002453B5" w14:paraId="4E11D8E3" w14:textId="77777777" w:rsidTr="001A5FED">
        <w:trPr>
          <w:trHeight w:val="378"/>
        </w:trPr>
        <w:tc>
          <w:tcPr>
            <w:tcW w:w="41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2FD13A1C" w14:textId="77777777" w:rsidR="002453B5" w:rsidRDefault="002453B5" w:rsidP="001A5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CLASSIFICADORES GERAIS</w:t>
            </w:r>
          </w:p>
        </w:tc>
        <w:tc>
          <w:tcPr>
            <w:tcW w:w="22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08AF1D91" w14:textId="77777777" w:rsidR="002453B5" w:rsidRDefault="002453B5" w:rsidP="001A5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2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410DEB8A" w14:textId="77777777" w:rsidR="002453B5" w:rsidRDefault="002453B5" w:rsidP="001A5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2453B5" w14:paraId="6661E59C" w14:textId="77777777" w:rsidTr="001A5FED">
        <w:trPr>
          <w:trHeight w:val="558"/>
        </w:trPr>
        <w:tc>
          <w:tcPr>
            <w:tcW w:w="410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1DBA4872" w14:textId="77777777" w:rsidR="002453B5" w:rsidRDefault="002453B5" w:rsidP="001A5FED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Atos Normativos e Decisões da Corregedoria Permanente (Art. 75, I ou art. 76, das NSCGJ).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14:paraId="0E79F7F0" w14:textId="77777777" w:rsidR="002453B5" w:rsidRDefault="002453B5" w:rsidP="001A5F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S (   )       N (   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78296057" w14:textId="77777777" w:rsidR="002453B5" w:rsidRDefault="002453B5" w:rsidP="001A5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</w:tbl>
    <w:p w14:paraId="0C81575F" w14:textId="7102B54F" w:rsidR="00537EE4" w:rsidRPr="003103EC" w:rsidRDefault="00537EE4" w:rsidP="002D6019">
      <w:pPr>
        <w:jc w:val="both"/>
        <w:rPr>
          <w:b/>
          <w:sz w:val="24"/>
          <w:szCs w:val="24"/>
        </w:rPr>
      </w:pPr>
      <w:r w:rsidRPr="003103EC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676206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186F5A86" w14:textId="77777777" w:rsidR="00BA789E" w:rsidRDefault="00884867" w:rsidP="00BA789E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</w:t>
      </w:r>
      <w:r w:rsidR="00537EE4" w:rsidRPr="003103EC">
        <w:rPr>
          <w:rFonts w:ascii="Arial" w:eastAsia="Arial" w:hAnsi="Arial" w:cs="Arial"/>
          <w:b/>
          <w:bCs/>
          <w:sz w:val="24"/>
          <w:szCs w:val="24"/>
        </w:rPr>
        <w:t>.</w:t>
      </w:r>
      <w:r w:rsidR="00537EE4" w:rsidRPr="003103EC">
        <w:rPr>
          <w:rFonts w:ascii="Arial" w:eastAsia="Arial" w:hAnsi="Arial" w:cs="Arial"/>
          <w:sz w:val="24"/>
          <w:szCs w:val="24"/>
        </w:rPr>
        <w:t xml:space="preserve"> </w:t>
      </w:r>
      <w:r w:rsidR="00BA789E">
        <w:rPr>
          <w:rFonts w:ascii="Arial" w:eastAsia="Arial" w:hAnsi="Arial" w:cs="Arial"/>
          <w:b/>
          <w:bCs/>
          <w:sz w:val="24"/>
          <w:szCs w:val="24"/>
        </w:rPr>
        <w:t>CONTA(S) DESTINADA(S) AO RECOLHIMENTO DAS PRESTAÇÕES PECUNIÁRIAS</w:t>
      </w:r>
    </w:p>
    <w:p w14:paraId="02F092A9" w14:textId="77777777" w:rsidR="00BA789E" w:rsidRDefault="00BA789E" w:rsidP="00BA789E">
      <w:pPr>
        <w:jc w:val="both"/>
        <w:rPr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a) Saldo total da(s) conta(s)-corrente(s) destinada(s) ao recolhimento das prestações pecuniárias no dia da última correição: </w:t>
      </w:r>
      <w:r>
        <w:rPr>
          <w:rFonts w:ascii="Arial" w:eastAsia="Arial" w:hAnsi="Arial" w:cs="Arial"/>
          <w:b/>
          <w:bCs/>
          <w:sz w:val="24"/>
          <w:szCs w:val="24"/>
        </w:rPr>
        <w:t>R$</w:t>
      </w:r>
    </w:p>
    <w:p w14:paraId="623717E9" w14:textId="77777777" w:rsidR="00BA789E" w:rsidRDefault="00BA789E" w:rsidP="00BA789E">
      <w:pPr>
        <w:jc w:val="both"/>
        <w:rPr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b) Saldo total da(s) conta(s)-corrente(s) destinada(s) ao recolhimento das prestações pecuniárias no dia da correição: </w:t>
      </w:r>
      <w:r>
        <w:rPr>
          <w:rFonts w:ascii="Arial" w:eastAsia="Arial" w:hAnsi="Arial" w:cs="Arial"/>
          <w:b/>
          <w:bCs/>
          <w:sz w:val="24"/>
          <w:szCs w:val="24"/>
        </w:rPr>
        <w:t>R$</w:t>
      </w:r>
    </w:p>
    <w:p w14:paraId="769D4087" w14:textId="77777777" w:rsidR="00BA789E" w:rsidRDefault="00BA789E" w:rsidP="00BA789E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  ) Não se aplica ou a unidade não possui conta(s)-corrente(s) aberta(s) para esse fim.</w:t>
      </w:r>
    </w:p>
    <w:p w14:paraId="4745C8E9" w14:textId="77777777" w:rsidR="00BA789E" w:rsidRDefault="00BA789E" w:rsidP="00BA789E">
      <w:pPr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>
        <w:rPr>
          <w:rFonts w:ascii="Arial" w:hAnsi="Arial" w:cs="Arial"/>
          <w:b/>
          <w:bCs/>
          <w:sz w:val="24"/>
          <w:szCs w:val="24"/>
        </w:rPr>
        <w:t xml:space="preserve">Juiz Corregedor Permanente </w:t>
      </w:r>
      <w:r>
        <w:rPr>
          <w:rFonts w:ascii="Arial" w:eastAsia="Arial" w:hAnsi="Arial" w:cs="Arial"/>
          <w:b/>
          <w:sz w:val="24"/>
          <w:szCs w:val="24"/>
        </w:rPr>
        <w:t>entender pertinentes:</w:t>
      </w:r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14:paraId="1BD038C6" w14:textId="59FC834B" w:rsidR="00676206" w:rsidRPr="00332B13" w:rsidRDefault="00676206" w:rsidP="00BA789E">
      <w:pPr>
        <w:jc w:val="center"/>
        <w:rPr>
          <w:rFonts w:ascii="Arial" w:hAnsi="Arial" w:cs="Arial"/>
          <w:b/>
          <w:sz w:val="24"/>
          <w:szCs w:val="24"/>
        </w:rPr>
      </w:pPr>
      <w:r w:rsidRPr="00332B13">
        <w:rPr>
          <w:rFonts w:ascii="Arial" w:hAnsi="Arial" w:cs="Arial"/>
          <w:b/>
          <w:iCs/>
          <w:sz w:val="24"/>
          <w:szCs w:val="24"/>
        </w:rPr>
        <w:t>OBSERVAÇÕES</w:t>
      </w:r>
      <w:r>
        <w:rPr>
          <w:rFonts w:ascii="Arial" w:hAnsi="Arial" w:cs="Arial"/>
          <w:b/>
          <w:iCs/>
          <w:sz w:val="24"/>
          <w:szCs w:val="24"/>
        </w:rPr>
        <w:t xml:space="preserve"> E DETERMINAÇÕES </w:t>
      </w:r>
      <w:r w:rsidRPr="00332B13">
        <w:rPr>
          <w:rFonts w:ascii="Arial" w:hAnsi="Arial" w:cs="Arial"/>
          <w:b/>
          <w:iCs/>
          <w:sz w:val="24"/>
          <w:szCs w:val="24"/>
        </w:rPr>
        <w:t>FINAIS</w:t>
      </w:r>
    </w:p>
    <w:p w14:paraId="1E1EBADB" w14:textId="77777777" w:rsidR="00676206" w:rsidRPr="00332B13" w:rsidRDefault="00676206" w:rsidP="0067620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32B13">
        <w:rPr>
          <w:rFonts w:ascii="Arial" w:hAnsi="Arial" w:cs="Arial"/>
          <w:bCs/>
          <w:sz w:val="24"/>
          <w:szCs w:val="24"/>
        </w:rPr>
        <w:t>Existe(m) alguma(s) determinação(</w:t>
      </w:r>
      <w:proofErr w:type="spellStart"/>
      <w:r w:rsidRPr="00332B13">
        <w:rPr>
          <w:rFonts w:ascii="Arial" w:hAnsi="Arial" w:cs="Arial"/>
          <w:bCs/>
          <w:sz w:val="24"/>
          <w:szCs w:val="24"/>
        </w:rPr>
        <w:t>ões</w:t>
      </w:r>
      <w:proofErr w:type="spellEnd"/>
      <w:r w:rsidRPr="00332B13">
        <w:rPr>
          <w:rFonts w:ascii="Arial" w:hAnsi="Arial" w:cs="Arial"/>
          <w:bCs/>
          <w:sz w:val="24"/>
          <w:szCs w:val="24"/>
        </w:rPr>
        <w:t>) ao longo da ata que a serventia judicial deva cumprir?    S (  )</w:t>
      </w:r>
      <w:r w:rsidRPr="00332B13">
        <w:rPr>
          <w:rFonts w:ascii="Arial" w:hAnsi="Arial" w:cs="Arial"/>
          <w:bCs/>
          <w:sz w:val="24"/>
          <w:szCs w:val="24"/>
        </w:rPr>
        <w:tab/>
        <w:t xml:space="preserve">   N (  )</w:t>
      </w:r>
    </w:p>
    <w:p w14:paraId="1BF31C82" w14:textId="77777777" w:rsidR="00676206" w:rsidRPr="00332B13" w:rsidRDefault="00676206" w:rsidP="0067620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32B13">
        <w:rPr>
          <w:rFonts w:ascii="Arial" w:hAnsi="Arial" w:cs="Arial"/>
          <w:bCs/>
          <w:sz w:val="24"/>
          <w:szCs w:val="24"/>
        </w:rPr>
        <w:t xml:space="preserve">(Resumo das observações ou </w:t>
      </w:r>
      <w:r>
        <w:rPr>
          <w:rFonts w:ascii="Arial" w:hAnsi="Arial" w:cs="Arial"/>
          <w:bCs/>
          <w:sz w:val="24"/>
          <w:szCs w:val="24"/>
        </w:rPr>
        <w:t xml:space="preserve">determinações </w:t>
      </w:r>
      <w:r w:rsidRPr="00332B13">
        <w:rPr>
          <w:rFonts w:ascii="Arial" w:hAnsi="Arial" w:cs="Arial"/>
          <w:bCs/>
          <w:sz w:val="24"/>
          <w:szCs w:val="24"/>
        </w:rPr>
        <w:t>que foram feitas ao longo da correição e outras que o MM. Juiz Corregedor Permanente entender pertinentes)</w:t>
      </w:r>
    </w:p>
    <w:p w14:paraId="58995C80" w14:textId="77777777" w:rsidR="00676206" w:rsidRPr="00332B13" w:rsidRDefault="00676206" w:rsidP="00676206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332B13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14:paraId="0E7E79F6" w14:textId="77777777" w:rsidR="00676206" w:rsidRPr="00332B13" w:rsidRDefault="00676206" w:rsidP="00676206">
      <w:pPr>
        <w:spacing w:before="60" w:after="60"/>
        <w:jc w:val="both"/>
        <w:rPr>
          <w:rFonts w:ascii="Arial" w:hAnsi="Arial" w:cs="Arial"/>
          <w:bCs/>
          <w:sz w:val="24"/>
          <w:szCs w:val="24"/>
        </w:rPr>
      </w:pPr>
      <w:r w:rsidRPr="00332B13">
        <w:rPr>
          <w:rFonts w:ascii="Arial" w:hAnsi="Arial" w:cs="Arial"/>
          <w:bCs/>
          <w:sz w:val="24"/>
          <w:szCs w:val="24"/>
        </w:rPr>
        <w:t xml:space="preserve">Não havendo outros prazos especialmente fixados, fica estabelecido o prazo de ________ dias para cumprimento das </w:t>
      </w:r>
      <w:r>
        <w:rPr>
          <w:rFonts w:ascii="Arial" w:hAnsi="Arial" w:cs="Arial"/>
          <w:bCs/>
          <w:sz w:val="24"/>
          <w:szCs w:val="24"/>
        </w:rPr>
        <w:t>determinações</w:t>
      </w:r>
      <w:r w:rsidRPr="00332B13">
        <w:rPr>
          <w:rFonts w:ascii="Arial" w:hAnsi="Arial" w:cs="Arial"/>
          <w:bCs/>
          <w:sz w:val="24"/>
          <w:szCs w:val="24"/>
        </w:rPr>
        <w:t xml:space="preserve"> constantes desta Ata. Nada mais havendo a consignar, foi por mim, __________________(     ),            , lavrada esta ata que, lida e achada conforme, vai devidamente assinada.</w:t>
      </w:r>
    </w:p>
    <w:p w14:paraId="25199594" w14:textId="77777777" w:rsidR="00676206" w:rsidRPr="00332B13" w:rsidRDefault="00676206" w:rsidP="00676206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618C25FB" w14:textId="77777777" w:rsidR="00676206" w:rsidRPr="00332B13" w:rsidRDefault="00676206" w:rsidP="00676206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5899F881" w14:textId="77777777" w:rsidR="00676206" w:rsidRPr="00332B13" w:rsidRDefault="00676206" w:rsidP="00676206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25DF6367" w14:textId="77777777" w:rsidR="00676206" w:rsidRPr="00332B13" w:rsidRDefault="00676206" w:rsidP="00676206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  <w:r w:rsidRPr="00332B13">
        <w:rPr>
          <w:rFonts w:ascii="Arial" w:hAnsi="Arial" w:cs="Arial"/>
          <w:b/>
          <w:bCs/>
          <w:iCs/>
          <w:sz w:val="24"/>
          <w:szCs w:val="24"/>
        </w:rPr>
        <w:t>...</w:t>
      </w:r>
    </w:p>
    <w:p w14:paraId="05F52789" w14:textId="77777777" w:rsidR="00676206" w:rsidRPr="00332B13" w:rsidRDefault="00676206" w:rsidP="006762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32B13">
        <w:rPr>
          <w:rFonts w:ascii="Arial" w:hAnsi="Arial" w:cs="Arial"/>
          <w:b/>
          <w:sz w:val="24"/>
          <w:szCs w:val="24"/>
        </w:rPr>
        <w:t>Juiz de Direito</w:t>
      </w:r>
    </w:p>
    <w:p w14:paraId="28FA6054" w14:textId="77777777" w:rsidR="00676206" w:rsidRPr="00332B13" w:rsidRDefault="00676206" w:rsidP="0067620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84E3AC7" w14:textId="77777777" w:rsidR="00676206" w:rsidRPr="00332B13" w:rsidRDefault="00676206" w:rsidP="00676206">
      <w:pPr>
        <w:spacing w:after="0"/>
        <w:rPr>
          <w:rFonts w:ascii="Arial" w:hAnsi="Arial" w:cs="Arial"/>
          <w:b/>
          <w:sz w:val="24"/>
          <w:szCs w:val="24"/>
        </w:rPr>
      </w:pPr>
    </w:p>
    <w:p w14:paraId="5C31A9FA" w14:textId="77777777" w:rsidR="00676206" w:rsidRPr="00332B13" w:rsidRDefault="00676206" w:rsidP="00676206">
      <w:pPr>
        <w:spacing w:after="0"/>
        <w:rPr>
          <w:rFonts w:ascii="Arial" w:hAnsi="Arial" w:cs="Arial"/>
          <w:b/>
          <w:sz w:val="24"/>
          <w:szCs w:val="24"/>
        </w:rPr>
      </w:pPr>
      <w:r w:rsidRPr="00332B13">
        <w:rPr>
          <w:rFonts w:ascii="Arial" w:hAnsi="Arial" w:cs="Arial"/>
          <w:b/>
          <w:sz w:val="24"/>
          <w:szCs w:val="24"/>
        </w:rPr>
        <w:t>Funcionários:</w:t>
      </w:r>
    </w:p>
    <w:p w14:paraId="7852B2CF" w14:textId="77777777" w:rsidR="00676206" w:rsidRDefault="00676206" w:rsidP="00676206"/>
    <w:p w14:paraId="5AEDECE5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 xml:space="preserve"> </w:t>
      </w:r>
    </w:p>
    <w:sectPr w:rsidR="00537EE4" w:rsidRPr="003103EC" w:rsidSect="00296A17">
      <w:headerReference w:type="default" r:id="rId8"/>
      <w:footerReference w:type="default" r:id="rId9"/>
      <w:pgSz w:w="11907" w:h="16840" w:code="9"/>
      <w:pgMar w:top="2268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4495E" w14:textId="77777777" w:rsidR="00133EDC" w:rsidRDefault="00133EDC" w:rsidP="00716038">
      <w:pPr>
        <w:spacing w:after="0" w:line="240" w:lineRule="auto"/>
      </w:pPr>
      <w:r>
        <w:separator/>
      </w:r>
    </w:p>
  </w:endnote>
  <w:endnote w:type="continuationSeparator" w:id="0">
    <w:p w14:paraId="11C43277" w14:textId="77777777" w:rsidR="00133EDC" w:rsidRDefault="00133EDC" w:rsidP="0071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2087" w14:textId="77777777" w:rsidR="00377FAF" w:rsidRDefault="00377FA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5514B">
      <w:rPr>
        <w:noProof/>
      </w:rPr>
      <w:t>39</w:t>
    </w:r>
    <w:r>
      <w:fldChar w:fldCharType="end"/>
    </w:r>
  </w:p>
  <w:p w14:paraId="0346C8E4" w14:textId="77777777" w:rsidR="00377FAF" w:rsidRDefault="00377F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3D66A" w14:textId="77777777" w:rsidR="00133EDC" w:rsidRDefault="00133EDC" w:rsidP="00716038">
      <w:pPr>
        <w:spacing w:after="0" w:line="240" w:lineRule="auto"/>
      </w:pPr>
      <w:r>
        <w:separator/>
      </w:r>
    </w:p>
  </w:footnote>
  <w:footnote w:type="continuationSeparator" w:id="0">
    <w:p w14:paraId="415038B6" w14:textId="77777777" w:rsidR="00133EDC" w:rsidRDefault="00133EDC" w:rsidP="0071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7E29" w14:textId="77777777" w:rsidR="00377FAF" w:rsidRPr="003A2755" w:rsidRDefault="00377FAF" w:rsidP="00742CBB">
    <w:pPr>
      <w:pStyle w:val="Cabealho"/>
      <w:ind w:left="960"/>
      <w:jc w:val="center"/>
      <w:rPr>
        <w:rFonts w:ascii="Times New Roman" w:hAnsi="Times New Roman"/>
        <w:b/>
        <w:bCs/>
        <w:sz w:val="28"/>
        <w:szCs w:val="28"/>
      </w:rPr>
    </w:pPr>
    <w:r w:rsidRPr="003A2755">
      <w:rPr>
        <w:rFonts w:ascii="Times New Roman" w:hAnsi="Times New Roman"/>
        <w:noProof/>
      </w:rPr>
      <w:drawing>
        <wp:anchor distT="0" distB="0" distL="114300" distR="114300" simplePos="0" relativeHeight="251657728" behindDoc="1" locked="0" layoutInCell="1" allowOverlap="1" wp14:anchorId="5663031A" wp14:editId="2F7ACD98">
          <wp:simplePos x="0" y="0"/>
          <wp:positionH relativeFrom="column">
            <wp:posOffset>-200025</wp:posOffset>
          </wp:positionH>
          <wp:positionV relativeFrom="paragraph">
            <wp:posOffset>-14605</wp:posOffset>
          </wp:positionV>
          <wp:extent cx="1266825" cy="782320"/>
          <wp:effectExtent l="0" t="0" r="9525" b="0"/>
          <wp:wrapSquare wrapText="bothSides"/>
          <wp:docPr id="5" name="Imagem 5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98" b="10498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755">
      <w:rPr>
        <w:rFonts w:ascii="Times New Roman" w:hAnsi="Times New Roman"/>
        <w:b/>
        <w:bCs/>
        <w:sz w:val="28"/>
        <w:szCs w:val="28"/>
      </w:rPr>
      <w:t>PODER JUDICIÁRIO</w:t>
    </w:r>
  </w:p>
  <w:p w14:paraId="04B3DF56" w14:textId="77777777" w:rsidR="00377FAF" w:rsidRPr="003A2755" w:rsidRDefault="00377FAF" w:rsidP="00742CBB">
    <w:pPr>
      <w:pStyle w:val="Cabealho"/>
      <w:ind w:left="960"/>
      <w:jc w:val="center"/>
      <w:rPr>
        <w:rFonts w:ascii="Times New Roman" w:hAnsi="Times New Roman"/>
      </w:rPr>
    </w:pPr>
    <w:r w:rsidRPr="003A2755">
      <w:rPr>
        <w:rFonts w:ascii="Times New Roman" w:hAnsi="Times New Roman"/>
      </w:rPr>
      <w:t>TRIBUNAL DE JUSTIÇA DO ESTADO DE SÃO PAULO</w:t>
    </w:r>
  </w:p>
  <w:p w14:paraId="1F21A7AC" w14:textId="77777777" w:rsidR="00377FAF" w:rsidRDefault="00377FAF" w:rsidP="00742CBB">
    <w:pPr>
      <w:pStyle w:val="Cabealho"/>
      <w:rPr>
        <w:rFonts w:ascii="Arial" w:hAnsi="Arial" w:cs="Arial"/>
      </w:rPr>
    </w:pPr>
  </w:p>
  <w:p w14:paraId="692A2B40" w14:textId="77777777" w:rsidR="00377FAF" w:rsidRPr="00742CBB" w:rsidRDefault="00377FAF" w:rsidP="00742C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A9B"/>
    <w:multiLevelType w:val="multilevel"/>
    <w:tmpl w:val="FFA4CD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E42248"/>
    <w:multiLevelType w:val="multilevel"/>
    <w:tmpl w:val="62ACB8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AC71B2"/>
    <w:multiLevelType w:val="hybridMultilevel"/>
    <w:tmpl w:val="C470B3EA"/>
    <w:lvl w:ilvl="0" w:tplc="ACDE3F3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9" w:hanging="360"/>
      </w:pPr>
    </w:lvl>
    <w:lvl w:ilvl="2" w:tplc="0416001B" w:tentative="1">
      <w:start w:val="1"/>
      <w:numFmt w:val="lowerRoman"/>
      <w:lvlText w:val="%3."/>
      <w:lvlJc w:val="right"/>
      <w:pPr>
        <w:ind w:left="1789" w:hanging="180"/>
      </w:pPr>
    </w:lvl>
    <w:lvl w:ilvl="3" w:tplc="0416000F" w:tentative="1">
      <w:start w:val="1"/>
      <w:numFmt w:val="decimal"/>
      <w:lvlText w:val="%4."/>
      <w:lvlJc w:val="left"/>
      <w:pPr>
        <w:ind w:left="2509" w:hanging="360"/>
      </w:pPr>
    </w:lvl>
    <w:lvl w:ilvl="4" w:tplc="04160019" w:tentative="1">
      <w:start w:val="1"/>
      <w:numFmt w:val="lowerLetter"/>
      <w:lvlText w:val="%5."/>
      <w:lvlJc w:val="left"/>
      <w:pPr>
        <w:ind w:left="3229" w:hanging="360"/>
      </w:pPr>
    </w:lvl>
    <w:lvl w:ilvl="5" w:tplc="0416001B" w:tentative="1">
      <w:start w:val="1"/>
      <w:numFmt w:val="lowerRoman"/>
      <w:lvlText w:val="%6."/>
      <w:lvlJc w:val="right"/>
      <w:pPr>
        <w:ind w:left="3949" w:hanging="180"/>
      </w:pPr>
    </w:lvl>
    <w:lvl w:ilvl="6" w:tplc="0416000F" w:tentative="1">
      <w:start w:val="1"/>
      <w:numFmt w:val="decimal"/>
      <w:lvlText w:val="%7."/>
      <w:lvlJc w:val="left"/>
      <w:pPr>
        <w:ind w:left="4669" w:hanging="360"/>
      </w:pPr>
    </w:lvl>
    <w:lvl w:ilvl="7" w:tplc="04160019" w:tentative="1">
      <w:start w:val="1"/>
      <w:numFmt w:val="lowerLetter"/>
      <w:lvlText w:val="%8."/>
      <w:lvlJc w:val="left"/>
      <w:pPr>
        <w:ind w:left="5389" w:hanging="360"/>
      </w:pPr>
    </w:lvl>
    <w:lvl w:ilvl="8" w:tplc="0416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07EA4996"/>
    <w:multiLevelType w:val="multilevel"/>
    <w:tmpl w:val="81701E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6A032B"/>
    <w:multiLevelType w:val="multilevel"/>
    <w:tmpl w:val="882A4AD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5" w15:restartNumberingAfterBreak="0">
    <w:nsid w:val="117E4F27"/>
    <w:multiLevelType w:val="multilevel"/>
    <w:tmpl w:val="2E38686A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F83E13"/>
    <w:multiLevelType w:val="multilevel"/>
    <w:tmpl w:val="A7C23C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A6D6FF3"/>
    <w:multiLevelType w:val="multilevel"/>
    <w:tmpl w:val="2B769B7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562D8D"/>
    <w:multiLevelType w:val="hybridMultilevel"/>
    <w:tmpl w:val="B5E8F716"/>
    <w:lvl w:ilvl="0" w:tplc="90AA63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0396B"/>
    <w:multiLevelType w:val="multilevel"/>
    <w:tmpl w:val="F34C48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680178"/>
    <w:multiLevelType w:val="multilevel"/>
    <w:tmpl w:val="F392BDC6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2C41672F"/>
    <w:multiLevelType w:val="multilevel"/>
    <w:tmpl w:val="70F048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592BAC"/>
    <w:multiLevelType w:val="hybridMultilevel"/>
    <w:tmpl w:val="A49EB97A"/>
    <w:lvl w:ilvl="0" w:tplc="0416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F6466"/>
    <w:multiLevelType w:val="multilevel"/>
    <w:tmpl w:val="B50E65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35B06117"/>
    <w:multiLevelType w:val="multilevel"/>
    <w:tmpl w:val="FA308C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3DF80F43"/>
    <w:multiLevelType w:val="multilevel"/>
    <w:tmpl w:val="49244C6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425C03ED"/>
    <w:multiLevelType w:val="multilevel"/>
    <w:tmpl w:val="98184300"/>
    <w:lvl w:ilvl="0">
      <w:start w:val="5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5A34FD5"/>
    <w:multiLevelType w:val="multilevel"/>
    <w:tmpl w:val="C89A3F2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47210F91"/>
    <w:multiLevelType w:val="multilevel"/>
    <w:tmpl w:val="9B2436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4D993669"/>
    <w:multiLevelType w:val="multilevel"/>
    <w:tmpl w:val="12D620E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4F1465D4"/>
    <w:multiLevelType w:val="multilevel"/>
    <w:tmpl w:val="8D243A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55BF4C9B"/>
    <w:multiLevelType w:val="multilevel"/>
    <w:tmpl w:val="1DEAF0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6199064C"/>
    <w:multiLevelType w:val="hybridMultilevel"/>
    <w:tmpl w:val="83F4CEBC"/>
    <w:lvl w:ilvl="0" w:tplc="9C1C702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4310705"/>
    <w:multiLevelType w:val="multilevel"/>
    <w:tmpl w:val="ECE465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hint="default"/>
      </w:rPr>
    </w:lvl>
  </w:abstractNum>
  <w:abstractNum w:abstractNumId="24" w15:restartNumberingAfterBreak="0">
    <w:nsid w:val="681C3D4E"/>
    <w:multiLevelType w:val="multilevel"/>
    <w:tmpl w:val="207E08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6FB40954"/>
    <w:multiLevelType w:val="multilevel"/>
    <w:tmpl w:val="08285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6" w15:restartNumberingAfterBreak="0">
    <w:nsid w:val="79017180"/>
    <w:multiLevelType w:val="multilevel"/>
    <w:tmpl w:val="138057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ABF4831"/>
    <w:multiLevelType w:val="hybridMultilevel"/>
    <w:tmpl w:val="D0783B1E"/>
    <w:lvl w:ilvl="0" w:tplc="610ED4B0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30A65BC">
      <w:start w:val="1"/>
      <w:numFmt w:val="lowerLetter"/>
      <w:lvlText w:val="%2."/>
      <w:lvlJc w:val="left"/>
      <w:pPr>
        <w:ind w:left="1440" w:hanging="360"/>
      </w:pPr>
    </w:lvl>
    <w:lvl w:ilvl="2" w:tplc="5226EE52">
      <w:start w:val="1"/>
      <w:numFmt w:val="lowerRoman"/>
      <w:lvlText w:val="%3."/>
      <w:lvlJc w:val="right"/>
      <w:pPr>
        <w:ind w:left="2160" w:hanging="180"/>
      </w:pPr>
    </w:lvl>
    <w:lvl w:ilvl="3" w:tplc="5A56203A">
      <w:start w:val="1"/>
      <w:numFmt w:val="decimal"/>
      <w:lvlText w:val="%4."/>
      <w:lvlJc w:val="left"/>
      <w:pPr>
        <w:ind w:left="2880" w:hanging="360"/>
      </w:pPr>
    </w:lvl>
    <w:lvl w:ilvl="4" w:tplc="B3CE75AA">
      <w:start w:val="1"/>
      <w:numFmt w:val="lowerLetter"/>
      <w:lvlText w:val="%5."/>
      <w:lvlJc w:val="left"/>
      <w:pPr>
        <w:ind w:left="3600" w:hanging="360"/>
      </w:pPr>
    </w:lvl>
    <w:lvl w:ilvl="5" w:tplc="85DE105C">
      <w:start w:val="1"/>
      <w:numFmt w:val="lowerRoman"/>
      <w:lvlText w:val="%6."/>
      <w:lvlJc w:val="right"/>
      <w:pPr>
        <w:ind w:left="4320" w:hanging="180"/>
      </w:pPr>
    </w:lvl>
    <w:lvl w:ilvl="6" w:tplc="ED64AB52">
      <w:start w:val="1"/>
      <w:numFmt w:val="decimal"/>
      <w:lvlText w:val="%7."/>
      <w:lvlJc w:val="left"/>
      <w:pPr>
        <w:ind w:left="5040" w:hanging="360"/>
      </w:pPr>
    </w:lvl>
    <w:lvl w:ilvl="7" w:tplc="19AE96A6">
      <w:start w:val="1"/>
      <w:numFmt w:val="lowerLetter"/>
      <w:lvlText w:val="%8."/>
      <w:lvlJc w:val="left"/>
      <w:pPr>
        <w:ind w:left="5760" w:hanging="360"/>
      </w:pPr>
    </w:lvl>
    <w:lvl w:ilvl="8" w:tplc="EADEE76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34185"/>
    <w:multiLevelType w:val="multilevel"/>
    <w:tmpl w:val="CAC6B8CA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30146510">
    <w:abstractNumId w:val="1"/>
  </w:num>
  <w:num w:numId="2" w16cid:durableId="169419873">
    <w:abstractNumId w:val="8"/>
  </w:num>
  <w:num w:numId="3" w16cid:durableId="222520682">
    <w:abstractNumId w:val="7"/>
  </w:num>
  <w:num w:numId="4" w16cid:durableId="760101014">
    <w:abstractNumId w:val="27"/>
  </w:num>
  <w:num w:numId="5" w16cid:durableId="1328483101">
    <w:abstractNumId w:val="22"/>
  </w:num>
  <w:num w:numId="6" w16cid:durableId="267929549">
    <w:abstractNumId w:val="23"/>
  </w:num>
  <w:num w:numId="7" w16cid:durableId="1697657508">
    <w:abstractNumId w:val="10"/>
  </w:num>
  <w:num w:numId="8" w16cid:durableId="175776199">
    <w:abstractNumId w:val="20"/>
  </w:num>
  <w:num w:numId="9" w16cid:durableId="1763183464">
    <w:abstractNumId w:val="6"/>
  </w:num>
  <w:num w:numId="10" w16cid:durableId="100225672">
    <w:abstractNumId w:val="2"/>
  </w:num>
  <w:num w:numId="11" w16cid:durableId="1034698841">
    <w:abstractNumId w:val="5"/>
  </w:num>
  <w:num w:numId="12" w16cid:durableId="1941253058">
    <w:abstractNumId w:val="3"/>
  </w:num>
  <w:num w:numId="13" w16cid:durableId="1755128374">
    <w:abstractNumId w:val="25"/>
  </w:num>
  <w:num w:numId="14" w16cid:durableId="275531010">
    <w:abstractNumId w:val="28"/>
  </w:num>
  <w:num w:numId="15" w16cid:durableId="14842763">
    <w:abstractNumId w:val="12"/>
  </w:num>
  <w:num w:numId="16" w16cid:durableId="19178608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3855371">
    <w:abstractNumId w:val="11"/>
  </w:num>
  <w:num w:numId="18" w16cid:durableId="1063328592">
    <w:abstractNumId w:val="0"/>
  </w:num>
  <w:num w:numId="19" w16cid:durableId="1572541713">
    <w:abstractNumId w:val="15"/>
  </w:num>
  <w:num w:numId="20" w16cid:durableId="1993097613">
    <w:abstractNumId w:val="18"/>
  </w:num>
  <w:num w:numId="21" w16cid:durableId="1940719011">
    <w:abstractNumId w:val="13"/>
  </w:num>
  <w:num w:numId="22" w16cid:durableId="490221304">
    <w:abstractNumId w:val="21"/>
  </w:num>
  <w:num w:numId="23" w16cid:durableId="406419751">
    <w:abstractNumId w:val="24"/>
  </w:num>
  <w:num w:numId="24" w16cid:durableId="613485552">
    <w:abstractNumId w:val="9"/>
  </w:num>
  <w:num w:numId="25" w16cid:durableId="1797719789">
    <w:abstractNumId w:val="16"/>
  </w:num>
  <w:num w:numId="26" w16cid:durableId="326520483">
    <w:abstractNumId w:val="4"/>
  </w:num>
  <w:num w:numId="27" w16cid:durableId="1702318175">
    <w:abstractNumId w:val="14"/>
  </w:num>
  <w:num w:numId="28" w16cid:durableId="1660961945">
    <w:abstractNumId w:val="19"/>
  </w:num>
  <w:num w:numId="29" w16cid:durableId="736126599">
    <w:abstractNumId w:val="26"/>
  </w:num>
  <w:num w:numId="30" w16cid:durableId="273903961">
    <w:abstractNumId w:val="17"/>
  </w:num>
  <w:num w:numId="31" w16cid:durableId="42340473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038"/>
    <w:rsid w:val="00005D2D"/>
    <w:rsid w:val="00023275"/>
    <w:rsid w:val="00052B17"/>
    <w:rsid w:val="00060060"/>
    <w:rsid w:val="0006324E"/>
    <w:rsid w:val="00066859"/>
    <w:rsid w:val="000849D1"/>
    <w:rsid w:val="00094833"/>
    <w:rsid w:val="000A0640"/>
    <w:rsid w:val="000A2587"/>
    <w:rsid w:val="000B005D"/>
    <w:rsid w:val="000B3265"/>
    <w:rsid w:val="000B48E6"/>
    <w:rsid w:val="000C1D53"/>
    <w:rsid w:val="000C38A4"/>
    <w:rsid w:val="000D09D8"/>
    <w:rsid w:val="000D5BFF"/>
    <w:rsid w:val="000F0200"/>
    <w:rsid w:val="000F347F"/>
    <w:rsid w:val="000F6D38"/>
    <w:rsid w:val="001066CB"/>
    <w:rsid w:val="00120009"/>
    <w:rsid w:val="00124434"/>
    <w:rsid w:val="00124436"/>
    <w:rsid w:val="00125617"/>
    <w:rsid w:val="0012682E"/>
    <w:rsid w:val="001274DA"/>
    <w:rsid w:val="00130B86"/>
    <w:rsid w:val="00133EDC"/>
    <w:rsid w:val="00167EDB"/>
    <w:rsid w:val="001762CA"/>
    <w:rsid w:val="00176D62"/>
    <w:rsid w:val="0018023A"/>
    <w:rsid w:val="00184243"/>
    <w:rsid w:val="001873B7"/>
    <w:rsid w:val="00197268"/>
    <w:rsid w:val="001A0F96"/>
    <w:rsid w:val="001A25B4"/>
    <w:rsid w:val="001A68FA"/>
    <w:rsid w:val="001A7C7C"/>
    <w:rsid w:val="001A7F0E"/>
    <w:rsid w:val="001B2E7F"/>
    <w:rsid w:val="001B3233"/>
    <w:rsid w:val="001B3803"/>
    <w:rsid w:val="001D4E3D"/>
    <w:rsid w:val="001F3748"/>
    <w:rsid w:val="001F4EDA"/>
    <w:rsid w:val="002013EF"/>
    <w:rsid w:val="0021247F"/>
    <w:rsid w:val="00230B8B"/>
    <w:rsid w:val="002453B5"/>
    <w:rsid w:val="002605D6"/>
    <w:rsid w:val="0026302A"/>
    <w:rsid w:val="002702D7"/>
    <w:rsid w:val="002733D2"/>
    <w:rsid w:val="00290594"/>
    <w:rsid w:val="00296A17"/>
    <w:rsid w:val="002A66F9"/>
    <w:rsid w:val="002B1AD4"/>
    <w:rsid w:val="002D09E6"/>
    <w:rsid w:val="002D2751"/>
    <w:rsid w:val="002D6019"/>
    <w:rsid w:val="002E1ED7"/>
    <w:rsid w:val="002E66B8"/>
    <w:rsid w:val="002F1480"/>
    <w:rsid w:val="002F5682"/>
    <w:rsid w:val="002F630A"/>
    <w:rsid w:val="00302AE3"/>
    <w:rsid w:val="003103EC"/>
    <w:rsid w:val="0032300C"/>
    <w:rsid w:val="003244B6"/>
    <w:rsid w:val="003255F3"/>
    <w:rsid w:val="0032628F"/>
    <w:rsid w:val="003266A6"/>
    <w:rsid w:val="00332B13"/>
    <w:rsid w:val="003567AC"/>
    <w:rsid w:val="00377FAF"/>
    <w:rsid w:val="003811F5"/>
    <w:rsid w:val="00382BD7"/>
    <w:rsid w:val="003A1813"/>
    <w:rsid w:val="003A2755"/>
    <w:rsid w:val="003A5D56"/>
    <w:rsid w:val="003A6BB3"/>
    <w:rsid w:val="003B5600"/>
    <w:rsid w:val="003B7033"/>
    <w:rsid w:val="003D13A5"/>
    <w:rsid w:val="003E2ED7"/>
    <w:rsid w:val="003E5E65"/>
    <w:rsid w:val="003E715C"/>
    <w:rsid w:val="00404066"/>
    <w:rsid w:val="00411BF8"/>
    <w:rsid w:val="00412267"/>
    <w:rsid w:val="004146BF"/>
    <w:rsid w:val="00416241"/>
    <w:rsid w:val="00442276"/>
    <w:rsid w:val="00442E3C"/>
    <w:rsid w:val="00446312"/>
    <w:rsid w:val="00455796"/>
    <w:rsid w:val="004624E3"/>
    <w:rsid w:val="00462AFC"/>
    <w:rsid w:val="004860ED"/>
    <w:rsid w:val="00490A18"/>
    <w:rsid w:val="004A3193"/>
    <w:rsid w:val="004A6F8A"/>
    <w:rsid w:val="004C1D2C"/>
    <w:rsid w:val="004C55F5"/>
    <w:rsid w:val="004D4537"/>
    <w:rsid w:val="004E2FBB"/>
    <w:rsid w:val="004E6F96"/>
    <w:rsid w:val="004F44C4"/>
    <w:rsid w:val="004F5DD6"/>
    <w:rsid w:val="00516441"/>
    <w:rsid w:val="00526D97"/>
    <w:rsid w:val="00531FF1"/>
    <w:rsid w:val="00536C28"/>
    <w:rsid w:val="00537EE4"/>
    <w:rsid w:val="00547A0D"/>
    <w:rsid w:val="00557D76"/>
    <w:rsid w:val="005639C5"/>
    <w:rsid w:val="00566645"/>
    <w:rsid w:val="00570DDA"/>
    <w:rsid w:val="0057377B"/>
    <w:rsid w:val="0059346C"/>
    <w:rsid w:val="00595EA5"/>
    <w:rsid w:val="00597179"/>
    <w:rsid w:val="005A53F9"/>
    <w:rsid w:val="005D7918"/>
    <w:rsid w:val="005E122E"/>
    <w:rsid w:val="005E1DA1"/>
    <w:rsid w:val="005E2DEB"/>
    <w:rsid w:val="005F3A6C"/>
    <w:rsid w:val="00601892"/>
    <w:rsid w:val="00602C3F"/>
    <w:rsid w:val="00603B50"/>
    <w:rsid w:val="00604B57"/>
    <w:rsid w:val="006062D2"/>
    <w:rsid w:val="0063060C"/>
    <w:rsid w:val="006328E8"/>
    <w:rsid w:val="00633BDC"/>
    <w:rsid w:val="0067522B"/>
    <w:rsid w:val="00676206"/>
    <w:rsid w:val="006878C6"/>
    <w:rsid w:val="00691012"/>
    <w:rsid w:val="006931F5"/>
    <w:rsid w:val="006A2ACA"/>
    <w:rsid w:val="006A6AF6"/>
    <w:rsid w:val="006B1633"/>
    <w:rsid w:val="006B2805"/>
    <w:rsid w:val="006C029B"/>
    <w:rsid w:val="006C0BDC"/>
    <w:rsid w:val="006C59EC"/>
    <w:rsid w:val="006C7083"/>
    <w:rsid w:val="006D2E77"/>
    <w:rsid w:val="006D3D80"/>
    <w:rsid w:val="006D7EDA"/>
    <w:rsid w:val="006E3D01"/>
    <w:rsid w:val="006E72E5"/>
    <w:rsid w:val="006E7D6E"/>
    <w:rsid w:val="006F116A"/>
    <w:rsid w:val="006F273C"/>
    <w:rsid w:val="006F27E4"/>
    <w:rsid w:val="007100FB"/>
    <w:rsid w:val="00716038"/>
    <w:rsid w:val="0072104A"/>
    <w:rsid w:val="007211CC"/>
    <w:rsid w:val="007226DC"/>
    <w:rsid w:val="007244EA"/>
    <w:rsid w:val="00731A5D"/>
    <w:rsid w:val="007362A2"/>
    <w:rsid w:val="00736BF4"/>
    <w:rsid w:val="00742CBB"/>
    <w:rsid w:val="0075305D"/>
    <w:rsid w:val="00756786"/>
    <w:rsid w:val="00756A97"/>
    <w:rsid w:val="00765697"/>
    <w:rsid w:val="00782188"/>
    <w:rsid w:val="00793976"/>
    <w:rsid w:val="007947CE"/>
    <w:rsid w:val="00796D3A"/>
    <w:rsid w:val="007A67A5"/>
    <w:rsid w:val="007B5D80"/>
    <w:rsid w:val="007C37B6"/>
    <w:rsid w:val="007D1519"/>
    <w:rsid w:val="00804E7B"/>
    <w:rsid w:val="0080621C"/>
    <w:rsid w:val="0082356D"/>
    <w:rsid w:val="008246FF"/>
    <w:rsid w:val="00830311"/>
    <w:rsid w:val="00832D02"/>
    <w:rsid w:val="008344BC"/>
    <w:rsid w:val="008469AE"/>
    <w:rsid w:val="0084703C"/>
    <w:rsid w:val="00854F4B"/>
    <w:rsid w:val="008671E5"/>
    <w:rsid w:val="00871280"/>
    <w:rsid w:val="00882B55"/>
    <w:rsid w:val="00884867"/>
    <w:rsid w:val="008970F6"/>
    <w:rsid w:val="00897CB4"/>
    <w:rsid w:val="008B5840"/>
    <w:rsid w:val="008B77E8"/>
    <w:rsid w:val="008D79BB"/>
    <w:rsid w:val="008E0C60"/>
    <w:rsid w:val="008E64E5"/>
    <w:rsid w:val="009049FB"/>
    <w:rsid w:val="00905038"/>
    <w:rsid w:val="00906B22"/>
    <w:rsid w:val="00907E92"/>
    <w:rsid w:val="00910593"/>
    <w:rsid w:val="009252B1"/>
    <w:rsid w:val="00925B42"/>
    <w:rsid w:val="00943D24"/>
    <w:rsid w:val="0094570C"/>
    <w:rsid w:val="009B1B84"/>
    <w:rsid w:val="009B7EBD"/>
    <w:rsid w:val="009F05E4"/>
    <w:rsid w:val="009F40F8"/>
    <w:rsid w:val="009F63C8"/>
    <w:rsid w:val="009F6FE3"/>
    <w:rsid w:val="009F70DB"/>
    <w:rsid w:val="00A16098"/>
    <w:rsid w:val="00A22AE3"/>
    <w:rsid w:val="00A2360E"/>
    <w:rsid w:val="00A25045"/>
    <w:rsid w:val="00A3586B"/>
    <w:rsid w:val="00A4044B"/>
    <w:rsid w:val="00A44D60"/>
    <w:rsid w:val="00A55C6F"/>
    <w:rsid w:val="00A62754"/>
    <w:rsid w:val="00A63711"/>
    <w:rsid w:val="00A6465A"/>
    <w:rsid w:val="00A72C2F"/>
    <w:rsid w:val="00A73D87"/>
    <w:rsid w:val="00A909AD"/>
    <w:rsid w:val="00A96027"/>
    <w:rsid w:val="00AA1363"/>
    <w:rsid w:val="00AA7EE3"/>
    <w:rsid w:val="00AC1DF3"/>
    <w:rsid w:val="00AC43EB"/>
    <w:rsid w:val="00AD18AE"/>
    <w:rsid w:val="00AD5D31"/>
    <w:rsid w:val="00AE2FB6"/>
    <w:rsid w:val="00AF7BD6"/>
    <w:rsid w:val="00B01184"/>
    <w:rsid w:val="00B10271"/>
    <w:rsid w:val="00B20601"/>
    <w:rsid w:val="00B26609"/>
    <w:rsid w:val="00B47813"/>
    <w:rsid w:val="00B539AD"/>
    <w:rsid w:val="00B5514B"/>
    <w:rsid w:val="00B647E6"/>
    <w:rsid w:val="00B64ABF"/>
    <w:rsid w:val="00B75306"/>
    <w:rsid w:val="00B807F6"/>
    <w:rsid w:val="00B821A5"/>
    <w:rsid w:val="00B85656"/>
    <w:rsid w:val="00B85B91"/>
    <w:rsid w:val="00B87ABA"/>
    <w:rsid w:val="00BA6B60"/>
    <w:rsid w:val="00BA789E"/>
    <w:rsid w:val="00BD1488"/>
    <w:rsid w:val="00BE11B6"/>
    <w:rsid w:val="00BE2BC2"/>
    <w:rsid w:val="00BF3C6C"/>
    <w:rsid w:val="00C0236D"/>
    <w:rsid w:val="00C04305"/>
    <w:rsid w:val="00C106F8"/>
    <w:rsid w:val="00C156CE"/>
    <w:rsid w:val="00C2163D"/>
    <w:rsid w:val="00C26443"/>
    <w:rsid w:val="00C33231"/>
    <w:rsid w:val="00C354FB"/>
    <w:rsid w:val="00C3799E"/>
    <w:rsid w:val="00C43493"/>
    <w:rsid w:val="00C44E77"/>
    <w:rsid w:val="00C46CD4"/>
    <w:rsid w:val="00C657E1"/>
    <w:rsid w:val="00C74F5B"/>
    <w:rsid w:val="00C922AE"/>
    <w:rsid w:val="00CA298E"/>
    <w:rsid w:val="00CB3D3F"/>
    <w:rsid w:val="00CB4D62"/>
    <w:rsid w:val="00CC1459"/>
    <w:rsid w:val="00CD02C3"/>
    <w:rsid w:val="00CE02C4"/>
    <w:rsid w:val="00CE1E6E"/>
    <w:rsid w:val="00CE2A07"/>
    <w:rsid w:val="00CE4D0C"/>
    <w:rsid w:val="00D11D5C"/>
    <w:rsid w:val="00D22BAF"/>
    <w:rsid w:val="00D26265"/>
    <w:rsid w:val="00D3041D"/>
    <w:rsid w:val="00D30C2F"/>
    <w:rsid w:val="00D43CFD"/>
    <w:rsid w:val="00D44224"/>
    <w:rsid w:val="00D46818"/>
    <w:rsid w:val="00D53DB7"/>
    <w:rsid w:val="00D60955"/>
    <w:rsid w:val="00D617F9"/>
    <w:rsid w:val="00D63480"/>
    <w:rsid w:val="00D82576"/>
    <w:rsid w:val="00DA03A2"/>
    <w:rsid w:val="00DA3D1A"/>
    <w:rsid w:val="00DA42CB"/>
    <w:rsid w:val="00DB0AFA"/>
    <w:rsid w:val="00DB5863"/>
    <w:rsid w:val="00DC2FF3"/>
    <w:rsid w:val="00DC4133"/>
    <w:rsid w:val="00DD441C"/>
    <w:rsid w:val="00DD68EA"/>
    <w:rsid w:val="00DF13B3"/>
    <w:rsid w:val="00DF511E"/>
    <w:rsid w:val="00E01054"/>
    <w:rsid w:val="00E1499E"/>
    <w:rsid w:val="00E23D52"/>
    <w:rsid w:val="00E506C7"/>
    <w:rsid w:val="00E551F5"/>
    <w:rsid w:val="00E64C46"/>
    <w:rsid w:val="00E6594B"/>
    <w:rsid w:val="00E82F9F"/>
    <w:rsid w:val="00E848E6"/>
    <w:rsid w:val="00E8610C"/>
    <w:rsid w:val="00E94426"/>
    <w:rsid w:val="00E96235"/>
    <w:rsid w:val="00E97121"/>
    <w:rsid w:val="00EA0282"/>
    <w:rsid w:val="00EA082E"/>
    <w:rsid w:val="00EA538B"/>
    <w:rsid w:val="00EB02F7"/>
    <w:rsid w:val="00EB26D2"/>
    <w:rsid w:val="00EB5682"/>
    <w:rsid w:val="00EC7D8B"/>
    <w:rsid w:val="00ED6C9D"/>
    <w:rsid w:val="00EE03D4"/>
    <w:rsid w:val="00F40BC0"/>
    <w:rsid w:val="00F4481F"/>
    <w:rsid w:val="00F4491C"/>
    <w:rsid w:val="00F60879"/>
    <w:rsid w:val="00F65D79"/>
    <w:rsid w:val="00F76253"/>
    <w:rsid w:val="00F81569"/>
    <w:rsid w:val="00F947A2"/>
    <w:rsid w:val="00F95E38"/>
    <w:rsid w:val="00FB49E9"/>
    <w:rsid w:val="00FB79A7"/>
    <w:rsid w:val="00FC32A1"/>
    <w:rsid w:val="00FE3688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9B5E0"/>
  <w15:docId w15:val="{20E0B0CA-8072-4702-BF8E-1B0AFE46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160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716038"/>
    <w:pPr>
      <w:keepNext/>
      <w:widowControl w:val="0"/>
      <w:spacing w:after="0" w:line="240" w:lineRule="auto"/>
      <w:outlineLvl w:val="1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716038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1603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716038"/>
    <w:pPr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716038"/>
    <w:pPr>
      <w:spacing w:after="0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16038"/>
    <w:rPr>
      <w:rFonts w:ascii="Times New Roman" w:eastAsia="Times New Roman" w:hAnsi="Times New Roman"/>
      <w:b/>
      <w:sz w:val="24"/>
    </w:rPr>
  </w:style>
  <w:style w:type="character" w:customStyle="1" w:styleId="Ttulo2Char">
    <w:name w:val="Título 2 Char"/>
    <w:link w:val="Ttulo2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3Char">
    <w:name w:val="Título 3 Char"/>
    <w:link w:val="Ttulo3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4Char">
    <w:name w:val="Título 4 Char"/>
    <w:link w:val="Ttulo4"/>
    <w:uiPriority w:val="9"/>
    <w:rsid w:val="00716038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rsid w:val="00716038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rsid w:val="00716038"/>
    <w:rPr>
      <w:rFonts w:ascii="Times New Roman" w:eastAsia="Times New Roman" w:hAnsi="Times New Roman"/>
      <w:b/>
      <w:bCs/>
      <w:sz w:val="15"/>
      <w:szCs w:val="15"/>
    </w:rPr>
  </w:style>
  <w:style w:type="paragraph" w:styleId="Cabealho">
    <w:name w:val="header"/>
    <w:basedOn w:val="Normal"/>
    <w:link w:val="CabealhoChar"/>
    <w:uiPriority w:val="99"/>
    <w:rsid w:val="00716038"/>
    <w:pPr>
      <w:tabs>
        <w:tab w:val="center" w:pos="4419"/>
        <w:tab w:val="right" w:pos="8838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16038"/>
    <w:rPr>
      <w:rFonts w:ascii="Courier New" w:eastAsia="Times New Roman" w:hAnsi="Courier New"/>
      <w:sz w:val="24"/>
      <w:szCs w:val="24"/>
    </w:rPr>
  </w:style>
  <w:style w:type="paragraph" w:styleId="Rodap">
    <w:name w:val="footer"/>
    <w:basedOn w:val="Normal"/>
    <w:link w:val="RodapChar"/>
    <w:uiPriority w:val="99"/>
    <w:rsid w:val="00716038"/>
    <w:pPr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716038"/>
    <w:rPr>
      <w:rFonts w:ascii="Courier New" w:eastAsia="Times New Roman" w:hAnsi="Courier New"/>
      <w:sz w:val="24"/>
      <w:szCs w:val="24"/>
    </w:rPr>
  </w:style>
  <w:style w:type="character" w:styleId="Nmerodepgina">
    <w:name w:val="page number"/>
    <w:rsid w:val="00716038"/>
  </w:style>
  <w:style w:type="paragraph" w:styleId="Textodebalo">
    <w:name w:val="Balloon Text"/>
    <w:basedOn w:val="Normal"/>
    <w:link w:val="TextodebaloChar"/>
    <w:rsid w:val="00716038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rsid w:val="0071603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16038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rsid w:val="00716038"/>
  </w:style>
  <w:style w:type="paragraph" w:styleId="Corpodetexto">
    <w:name w:val="Body Text"/>
    <w:basedOn w:val="Normal"/>
    <w:link w:val="Corpodetexto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CorpodetextoChar">
    <w:name w:val="Corpo de texto Char"/>
    <w:link w:val="Corpodetexto"/>
    <w:rsid w:val="00716038"/>
    <w:rPr>
      <w:rFonts w:ascii="Arial" w:eastAsia="Times New Roman" w:hAnsi="Arial"/>
      <w:b/>
      <w:sz w:val="28"/>
    </w:rPr>
  </w:style>
  <w:style w:type="paragraph" w:styleId="Corpodetexto3">
    <w:name w:val="Body Text 3"/>
    <w:basedOn w:val="Normal"/>
    <w:link w:val="Corpodetexto3Char"/>
    <w:rsid w:val="00716038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rsid w:val="00716038"/>
    <w:rPr>
      <w:rFonts w:ascii="Arial" w:eastAsia="Times New Roman" w:hAnsi="Arial"/>
      <w:sz w:val="24"/>
    </w:rPr>
  </w:style>
  <w:style w:type="paragraph" w:styleId="Corpodetexto2">
    <w:name w:val="Body Text 2"/>
    <w:basedOn w:val="Normal"/>
    <w:link w:val="Corpodetexto2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Corpodetexto2Char">
    <w:name w:val="Corpo de texto 2 Char"/>
    <w:link w:val="Corpodetexto2"/>
    <w:rsid w:val="00716038"/>
    <w:rPr>
      <w:rFonts w:ascii="Arial" w:eastAsia="Times New Roman" w:hAnsi="Arial"/>
      <w:sz w:val="28"/>
    </w:rPr>
  </w:style>
  <w:style w:type="paragraph" w:styleId="Recuodecorpodetexto">
    <w:name w:val="Body Text Indent"/>
    <w:basedOn w:val="Normal"/>
    <w:link w:val="RecuodecorpodetextoChar"/>
    <w:rsid w:val="00716038"/>
    <w:pPr>
      <w:tabs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16038"/>
    <w:rPr>
      <w:rFonts w:ascii="Arial" w:eastAsia="Times New Roman" w:hAnsi="Arial"/>
      <w:b/>
      <w:sz w:val="28"/>
    </w:rPr>
  </w:style>
  <w:style w:type="character" w:customStyle="1" w:styleId="normalchar1">
    <w:name w:val="normal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corpo0020de0020textochar1">
    <w:name w:val="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t00edtulo00204char1">
    <w:name w:val="t_00edtulo_00204__char1"/>
    <w:rsid w:val="00716038"/>
    <w:rPr>
      <w:rFonts w:ascii="Arial" w:hAnsi="Arial" w:cs="Arial" w:hint="default"/>
      <w:b/>
      <w:bCs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corpo0020de0020texto00203char1">
    <w:name w:val="corpo_0020de_0020texto_00203__char1"/>
    <w:rsid w:val="00716038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corpo0020de0020texto00202char1">
    <w:name w:val="corpo_0020de_0020texto_00202__char1"/>
    <w:rsid w:val="00716038"/>
    <w:rPr>
      <w:rFonts w:ascii="Arial" w:hAnsi="Arial" w:cs="Arial" w:hint="default"/>
      <w:strike w:val="0"/>
      <w:dstrike w:val="0"/>
      <w:sz w:val="28"/>
      <w:szCs w:val="28"/>
      <w:u w:val="none"/>
      <w:effect w:val="none"/>
    </w:rPr>
  </w:style>
  <w:style w:type="character" w:customStyle="1" w:styleId="recuo0020de0020corpo0020de0020textochar1">
    <w:name w:val="recuo_0020de_0020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cabe00e7alhochar1">
    <w:name w:val="cabe_00e7alho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margem0020esquerdachar1">
    <w:name w:val="margem_0020esquerda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Normal1">
    <w:name w:val="Normal1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">
    <w:name w:val="corpo_0020de_0020texto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orpo0020de0020texto00203">
    <w:name w:val="corpo_0020de_0020texto_00203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0020de0020texto00202">
    <w:name w:val="corpo_0020de_0020texto_00202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pt-BR"/>
    </w:rPr>
  </w:style>
  <w:style w:type="paragraph" w:customStyle="1" w:styleId="recuo0020de0020corpo0020de0020texto">
    <w:name w:val="recuo_0020de_0020corpo_0020de_0020texto"/>
    <w:basedOn w:val="Normal"/>
    <w:rsid w:val="00716038"/>
    <w:pPr>
      <w:spacing w:after="0" w:line="240" w:lineRule="auto"/>
      <w:ind w:left="280" w:hanging="280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abe00e7alho">
    <w:name w:val="cabe_00e7alho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margem0020esquerda">
    <w:name w:val="margem_0020esquerda"/>
    <w:basedOn w:val="Normal"/>
    <w:rsid w:val="00716038"/>
    <w:pPr>
      <w:spacing w:after="0" w:line="500" w:lineRule="atLeast"/>
      <w:jc w:val="both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1">
    <w:name w:val="corpo_0020de_0020texto1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Default">
    <w:name w:val="Default"/>
    <w:rsid w:val="007160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16038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rsid w:val="00716038"/>
    <w:rPr>
      <w:rFonts w:ascii="Courier New" w:eastAsia="Times New Roman" w:hAnsi="Courier New"/>
    </w:rPr>
  </w:style>
  <w:style w:type="character" w:styleId="Refdenotaderodap">
    <w:name w:val="footnote reference"/>
    <w:uiPriority w:val="99"/>
    <w:rsid w:val="0071603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16038"/>
    <w:pPr>
      <w:spacing w:after="0" w:line="240" w:lineRule="auto"/>
      <w:ind w:left="708"/>
    </w:pPr>
    <w:rPr>
      <w:rFonts w:ascii="Courier New" w:eastAsia="Times New Roman" w:hAnsi="Courier New"/>
      <w:sz w:val="24"/>
      <w:szCs w:val="24"/>
      <w:lang w:eastAsia="pt-BR"/>
    </w:rPr>
  </w:style>
  <w:style w:type="paragraph" w:customStyle="1" w:styleId="normal10">
    <w:name w:val="normal1"/>
    <w:basedOn w:val="Normal"/>
    <w:rsid w:val="00716038"/>
    <w:pPr>
      <w:spacing w:after="0" w:line="240" w:lineRule="auto"/>
    </w:pPr>
    <w:rPr>
      <w:rFonts w:ascii="Garamond" w:eastAsia="Times New Roman" w:hAnsi="Garamond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05D6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6594B"/>
    <w:pPr>
      <w:spacing w:after="0" w:line="240" w:lineRule="auto"/>
    </w:pPr>
    <w:rPr>
      <w:rFonts w:eastAsia="Times New Roman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E6594B"/>
    <w:rPr>
      <w:rFonts w:eastAsia="Times New Roman"/>
      <w:sz w:val="22"/>
      <w:szCs w:val="21"/>
      <w:lang w:eastAsia="en-US"/>
    </w:rPr>
  </w:style>
  <w:style w:type="paragraph" w:styleId="SemEspaamento">
    <w:name w:val="No Spacing"/>
    <w:uiPriority w:val="1"/>
    <w:qFormat/>
    <w:rsid w:val="00537EE4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53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537EE4"/>
    <w:rPr>
      <w:color w:val="954F72" w:themeColor="followedHyperlink"/>
      <w:u w:val="single"/>
    </w:rPr>
  </w:style>
  <w:style w:type="character" w:customStyle="1" w:styleId="ms-rtethemeforecolor-3-0">
    <w:name w:val="ms-rtethemeforecolor-3-0"/>
    <w:basedOn w:val="Fontepargpadro"/>
    <w:rsid w:val="00537EE4"/>
  </w:style>
  <w:style w:type="paragraph" w:customStyle="1" w:styleId="paragraph">
    <w:name w:val="paragraph"/>
    <w:basedOn w:val="Normal"/>
    <w:rsid w:val="00197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D8C1-6974-4F78-832B-93836F9B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1</Pages>
  <Words>1227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CRISTINA DE ARAUJO PINHEIRO</dc:creator>
  <cp:keywords/>
  <cp:lastModifiedBy>SANDRO PINELLO DIAS</cp:lastModifiedBy>
  <cp:revision>74</cp:revision>
  <cp:lastPrinted>2022-10-26T14:42:00Z</cp:lastPrinted>
  <dcterms:created xsi:type="dcterms:W3CDTF">2022-03-11T20:21:00Z</dcterms:created>
  <dcterms:modified xsi:type="dcterms:W3CDTF">2022-11-16T16:41:00Z</dcterms:modified>
</cp:coreProperties>
</file>